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3FAD7" w14:textId="14054371" w:rsidR="00A119F9" w:rsidRDefault="00A119F9" w:rsidP="00A119F9">
      <w:pPr>
        <w:pStyle w:val="NoSpacing"/>
        <w:jc w:val="center"/>
        <w:rPr>
          <w:rFonts w:ascii="Tahoma" w:hAnsi="Tahoma" w:cs="Tahoma"/>
          <w:sz w:val="20"/>
          <w:lang w:val="en-US"/>
        </w:rPr>
      </w:pPr>
      <w:r w:rsidRPr="00A119F9">
        <w:rPr>
          <w:rFonts w:ascii="Tahoma" w:hAnsi="Tahoma" w:cs="Tahoma"/>
          <w:sz w:val="20"/>
          <w:lang w:val="en-US"/>
        </w:rPr>
        <w:drawing>
          <wp:inline distT="0" distB="0" distL="0" distR="0" wp14:anchorId="28F8F508" wp14:editId="71DD0979">
            <wp:extent cx="792088" cy="910352"/>
            <wp:effectExtent l="0" t="0" r="0" b="4445"/>
            <wp:docPr id="3" name="Picture 2" descr="F:\General Secretariat\Shared General Secretariat - Others Services\Fondation Sisley\ASSOCIATIONS\1. ASSOCIATIONS SOUTENUES\EN COURS\Psychodon\Psychodon_logo_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General Secretariat\Shared General Secretariat - Others Services\Fondation Sisley\ASSOCIATIONS\1. ASSOCIATIONS SOUTENUES\EN COURS\Psychodon\Psychodon_logo_v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2088" cy="91035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8735D5D" w14:textId="77777777" w:rsidR="00A119F9" w:rsidRDefault="00A119F9" w:rsidP="00A119F9">
      <w:pPr>
        <w:pStyle w:val="NoSpacing"/>
        <w:jc w:val="center"/>
        <w:rPr>
          <w:rFonts w:ascii="Tahoma" w:hAnsi="Tahoma" w:cs="Tahoma"/>
          <w:sz w:val="20"/>
          <w:lang w:val="en-US"/>
        </w:rPr>
      </w:pPr>
    </w:p>
    <w:p w14:paraId="5CD19E9C" w14:textId="77777777" w:rsidR="00A119F9" w:rsidRPr="00A119F9" w:rsidRDefault="00A119F9" w:rsidP="00A119F9">
      <w:pPr>
        <w:pStyle w:val="NoSpacing"/>
        <w:jc w:val="center"/>
        <w:rPr>
          <w:rFonts w:ascii="Tahoma" w:hAnsi="Tahoma" w:cs="Tahoma"/>
          <w:sz w:val="20"/>
          <w:lang w:val="en-US"/>
        </w:rPr>
      </w:pPr>
    </w:p>
    <w:p w14:paraId="6139B5EC" w14:textId="2007CF2F" w:rsidR="00A04C5C" w:rsidRPr="00A119F9" w:rsidRDefault="002548EB" w:rsidP="00A119F9">
      <w:pPr>
        <w:pStyle w:val="NoSpacing"/>
        <w:jc w:val="center"/>
        <w:rPr>
          <w:rFonts w:ascii="Tahoma" w:hAnsi="Tahoma" w:cs="Tahoma"/>
          <w:sz w:val="20"/>
        </w:rPr>
      </w:pPr>
      <w:r w:rsidRPr="002548EB">
        <w:rPr>
          <w:rFonts w:ascii="Tahoma" w:hAnsi="Tahoma" w:cs="Tahoma"/>
          <w:b/>
          <w:sz w:val="20"/>
          <w:u w:val="single"/>
        </w:rPr>
        <w:t>Compte Rendu de l’</w:t>
      </w:r>
      <w:r w:rsidR="00A04C5C" w:rsidRPr="002548EB">
        <w:rPr>
          <w:rFonts w:ascii="Tahoma" w:hAnsi="Tahoma" w:cs="Tahoma"/>
          <w:b/>
          <w:sz w:val="20"/>
          <w:u w:val="single"/>
        </w:rPr>
        <w:t xml:space="preserve">Edito #3 du </w:t>
      </w:r>
      <w:proofErr w:type="spellStart"/>
      <w:r w:rsidR="00A04C5C" w:rsidRPr="002548EB">
        <w:rPr>
          <w:rFonts w:ascii="Tahoma" w:hAnsi="Tahoma" w:cs="Tahoma"/>
          <w:b/>
          <w:sz w:val="20"/>
          <w:u w:val="single"/>
        </w:rPr>
        <w:t>Psychodon</w:t>
      </w:r>
      <w:proofErr w:type="spellEnd"/>
      <w:r w:rsidR="00A119F9">
        <w:rPr>
          <w:rFonts w:ascii="Tahoma" w:hAnsi="Tahoma" w:cs="Tahoma"/>
          <w:b/>
          <w:sz w:val="20"/>
          <w:u w:val="single"/>
        </w:rPr>
        <w:t xml:space="preserve">   </w:t>
      </w:r>
    </w:p>
    <w:p w14:paraId="7E050289" w14:textId="77777777" w:rsidR="00A04C5C" w:rsidRPr="002548EB" w:rsidRDefault="002548EB" w:rsidP="002548EB">
      <w:pPr>
        <w:pStyle w:val="NoSpacing"/>
        <w:jc w:val="center"/>
        <w:rPr>
          <w:rFonts w:ascii="Tahoma" w:hAnsi="Tahoma" w:cs="Tahoma"/>
          <w:b/>
          <w:sz w:val="20"/>
          <w:u w:val="single"/>
        </w:rPr>
      </w:pPr>
      <w:r w:rsidRPr="002548EB">
        <w:rPr>
          <w:rFonts w:ascii="Tahoma" w:hAnsi="Tahoma" w:cs="Tahoma"/>
          <w:b/>
          <w:sz w:val="20"/>
          <w:u w:val="single"/>
        </w:rPr>
        <w:t xml:space="preserve">Le 19 Mars 2019 au </w:t>
      </w:r>
      <w:r w:rsidR="00A04C5C" w:rsidRPr="002548EB">
        <w:rPr>
          <w:rFonts w:ascii="Tahoma" w:hAnsi="Tahoma" w:cs="Tahoma"/>
          <w:b/>
          <w:sz w:val="20"/>
          <w:u w:val="single"/>
        </w:rPr>
        <w:t>Siège d’Orange</w:t>
      </w:r>
    </w:p>
    <w:p w14:paraId="213F3FE0" w14:textId="77777777" w:rsidR="00A04C5C" w:rsidRDefault="00A04C5C" w:rsidP="006A661A">
      <w:pPr>
        <w:pStyle w:val="NoSpacing"/>
        <w:jc w:val="both"/>
        <w:rPr>
          <w:rFonts w:ascii="Tahoma" w:hAnsi="Tahoma" w:cs="Tahoma"/>
          <w:sz w:val="20"/>
        </w:rPr>
      </w:pPr>
    </w:p>
    <w:p w14:paraId="128242D4" w14:textId="77777777" w:rsidR="006A661A" w:rsidRDefault="006A661A" w:rsidP="006A661A">
      <w:pPr>
        <w:pStyle w:val="NoSpacing"/>
        <w:jc w:val="both"/>
        <w:rPr>
          <w:rFonts w:ascii="Tahoma" w:hAnsi="Tahoma" w:cs="Tahoma"/>
          <w:sz w:val="20"/>
        </w:rPr>
      </w:pPr>
      <w:r w:rsidRPr="002548EB">
        <w:rPr>
          <w:rFonts w:ascii="Tahoma" w:hAnsi="Tahoma" w:cs="Tahoma"/>
          <w:i/>
          <w:sz w:val="20"/>
        </w:rPr>
        <w:t>Intervenants </w:t>
      </w:r>
      <w:r>
        <w:rPr>
          <w:rFonts w:ascii="Tahoma" w:hAnsi="Tahoma" w:cs="Tahoma"/>
          <w:sz w:val="20"/>
        </w:rPr>
        <w:t>:</w:t>
      </w:r>
    </w:p>
    <w:p w14:paraId="2A4A7950" w14:textId="77777777" w:rsidR="00754B86" w:rsidRPr="00A04C5C" w:rsidRDefault="00A04C5C" w:rsidP="006A661A">
      <w:pPr>
        <w:pStyle w:val="NoSpacing"/>
        <w:numPr>
          <w:ilvl w:val="0"/>
          <w:numId w:val="2"/>
        </w:numPr>
        <w:jc w:val="both"/>
        <w:rPr>
          <w:rFonts w:ascii="Tahoma" w:hAnsi="Tahoma" w:cs="Tahoma"/>
          <w:sz w:val="20"/>
        </w:rPr>
      </w:pPr>
      <w:r w:rsidRPr="00A04C5C">
        <w:rPr>
          <w:rFonts w:ascii="Tahoma" w:hAnsi="Tahoma" w:cs="Tahoma"/>
          <w:sz w:val="20"/>
        </w:rPr>
        <w:t xml:space="preserve">Thierry </w:t>
      </w:r>
      <w:proofErr w:type="spellStart"/>
      <w:r w:rsidRPr="00A04C5C">
        <w:rPr>
          <w:rFonts w:ascii="Tahoma" w:hAnsi="Tahoma" w:cs="Tahoma"/>
          <w:sz w:val="20"/>
        </w:rPr>
        <w:t>Taboy</w:t>
      </w:r>
      <w:proofErr w:type="spellEnd"/>
      <w:r>
        <w:rPr>
          <w:rFonts w:ascii="Tahoma" w:hAnsi="Tahoma" w:cs="Tahoma"/>
          <w:sz w:val="20"/>
        </w:rPr>
        <w:t>, Orange</w:t>
      </w:r>
    </w:p>
    <w:p w14:paraId="061CB1AE" w14:textId="77777777" w:rsidR="00A04C5C" w:rsidRDefault="00A04C5C" w:rsidP="006A661A">
      <w:pPr>
        <w:pStyle w:val="NoSpacing"/>
        <w:numPr>
          <w:ilvl w:val="0"/>
          <w:numId w:val="2"/>
        </w:numPr>
        <w:jc w:val="both"/>
        <w:rPr>
          <w:rFonts w:ascii="Tahoma" w:hAnsi="Tahoma" w:cs="Tahoma"/>
          <w:sz w:val="20"/>
        </w:rPr>
      </w:pPr>
      <w:r w:rsidRPr="00A04C5C">
        <w:rPr>
          <w:rFonts w:ascii="Tahoma" w:hAnsi="Tahoma" w:cs="Tahoma"/>
          <w:sz w:val="20"/>
        </w:rPr>
        <w:t>Jean-Christophe Leroy, Président des Journées mondiales de la schizophrénie</w:t>
      </w:r>
    </w:p>
    <w:p w14:paraId="15D91BDB" w14:textId="77777777" w:rsidR="00A04C5C" w:rsidRDefault="00A04C5C" w:rsidP="006A661A">
      <w:pPr>
        <w:pStyle w:val="NoSpacing"/>
        <w:numPr>
          <w:ilvl w:val="0"/>
          <w:numId w:val="2"/>
        </w:numPr>
        <w:jc w:val="both"/>
        <w:rPr>
          <w:rFonts w:ascii="Tahoma" w:hAnsi="Tahoma" w:cs="Tahoma"/>
          <w:sz w:val="20"/>
        </w:rPr>
      </w:pPr>
      <w:r>
        <w:rPr>
          <w:rFonts w:ascii="Tahoma" w:hAnsi="Tahoma" w:cs="Tahoma"/>
          <w:sz w:val="20"/>
        </w:rPr>
        <w:t xml:space="preserve">Marion </w:t>
      </w:r>
      <w:proofErr w:type="spellStart"/>
      <w:r>
        <w:rPr>
          <w:rFonts w:ascii="Tahoma" w:hAnsi="Tahoma" w:cs="Tahoma"/>
          <w:sz w:val="20"/>
        </w:rPr>
        <w:t>Leboyer</w:t>
      </w:r>
      <w:proofErr w:type="spellEnd"/>
      <w:r w:rsidR="002548EB">
        <w:rPr>
          <w:rFonts w:ascii="Tahoma" w:hAnsi="Tahoma" w:cs="Tahoma"/>
          <w:sz w:val="20"/>
        </w:rPr>
        <w:t>, Directrice Générale de la Fondation Fondamental</w:t>
      </w:r>
    </w:p>
    <w:p w14:paraId="450E6A83" w14:textId="77777777" w:rsidR="00A04C5C" w:rsidRDefault="00A04C5C" w:rsidP="006A661A">
      <w:pPr>
        <w:pStyle w:val="NoSpacing"/>
        <w:numPr>
          <w:ilvl w:val="0"/>
          <w:numId w:val="2"/>
        </w:numPr>
        <w:jc w:val="both"/>
        <w:rPr>
          <w:rFonts w:ascii="Tahoma" w:hAnsi="Tahoma" w:cs="Tahoma"/>
          <w:sz w:val="20"/>
        </w:rPr>
      </w:pPr>
      <w:r>
        <w:rPr>
          <w:rFonts w:ascii="Tahoma" w:hAnsi="Tahoma" w:cs="Tahoma"/>
          <w:sz w:val="20"/>
        </w:rPr>
        <w:t xml:space="preserve">Marie-Odile </w:t>
      </w:r>
      <w:r w:rsidR="000A6E48">
        <w:rPr>
          <w:rFonts w:ascii="Tahoma" w:hAnsi="Tahoma" w:cs="Tahoma"/>
          <w:sz w:val="20"/>
        </w:rPr>
        <w:t>Krebs</w:t>
      </w:r>
      <w:r w:rsidR="002548EB">
        <w:rPr>
          <w:rFonts w:ascii="Tahoma" w:hAnsi="Tahoma" w:cs="Tahoma"/>
          <w:sz w:val="20"/>
        </w:rPr>
        <w:t xml:space="preserve">, Administratrice de la Fondation Deniker </w:t>
      </w:r>
    </w:p>
    <w:p w14:paraId="55190825" w14:textId="77777777" w:rsidR="00A04C5C" w:rsidRDefault="00A04C5C" w:rsidP="006A661A">
      <w:pPr>
        <w:pStyle w:val="NoSpacing"/>
        <w:numPr>
          <w:ilvl w:val="0"/>
          <w:numId w:val="2"/>
        </w:numPr>
        <w:jc w:val="both"/>
        <w:rPr>
          <w:rFonts w:ascii="Tahoma" w:hAnsi="Tahoma" w:cs="Tahoma"/>
          <w:sz w:val="20"/>
        </w:rPr>
      </w:pPr>
      <w:r>
        <w:rPr>
          <w:rFonts w:ascii="Tahoma" w:hAnsi="Tahoma" w:cs="Tahoma"/>
          <w:sz w:val="20"/>
        </w:rPr>
        <w:t>Pascale Ferrari</w:t>
      </w:r>
      <w:r w:rsidR="002548EB">
        <w:rPr>
          <w:rFonts w:ascii="Tahoma" w:hAnsi="Tahoma" w:cs="Tahoma"/>
          <w:sz w:val="20"/>
        </w:rPr>
        <w:t>, Représentante du Laboratoire d’enseignements et de recherche</w:t>
      </w:r>
    </w:p>
    <w:p w14:paraId="3C5A4424" w14:textId="77777777" w:rsidR="00A04C5C" w:rsidRDefault="00A04C5C" w:rsidP="006A661A">
      <w:pPr>
        <w:pStyle w:val="NoSpacing"/>
        <w:numPr>
          <w:ilvl w:val="0"/>
          <w:numId w:val="2"/>
        </w:numPr>
        <w:jc w:val="both"/>
        <w:rPr>
          <w:rFonts w:ascii="Tahoma" w:hAnsi="Tahoma" w:cs="Tahoma"/>
          <w:sz w:val="20"/>
        </w:rPr>
      </w:pPr>
      <w:r w:rsidRPr="002548EB">
        <w:rPr>
          <w:rFonts w:ascii="Tahoma" w:hAnsi="Tahoma" w:cs="Tahoma"/>
          <w:sz w:val="20"/>
        </w:rPr>
        <w:t xml:space="preserve">Rémy Choquet, </w:t>
      </w:r>
      <w:r w:rsidR="002548EB">
        <w:rPr>
          <w:rFonts w:ascii="Tahoma" w:hAnsi="Tahoma" w:cs="Tahoma"/>
          <w:sz w:val="20"/>
        </w:rPr>
        <w:t xml:space="preserve">Directeur Innovation et Prospective d’Orange </w:t>
      </w:r>
      <w:proofErr w:type="spellStart"/>
      <w:r w:rsidR="002548EB">
        <w:rPr>
          <w:rFonts w:ascii="Tahoma" w:hAnsi="Tahoma" w:cs="Tahoma"/>
          <w:sz w:val="20"/>
        </w:rPr>
        <w:t>Healthcare</w:t>
      </w:r>
      <w:proofErr w:type="spellEnd"/>
    </w:p>
    <w:p w14:paraId="6DF4E49A" w14:textId="77777777" w:rsidR="002548EB" w:rsidRPr="002548EB" w:rsidRDefault="002548EB" w:rsidP="002548EB">
      <w:pPr>
        <w:pStyle w:val="NoSpacing"/>
        <w:ind w:left="720"/>
        <w:jc w:val="both"/>
        <w:rPr>
          <w:rFonts w:ascii="Tahoma" w:hAnsi="Tahoma" w:cs="Tahoma"/>
          <w:sz w:val="20"/>
        </w:rPr>
      </w:pPr>
    </w:p>
    <w:p w14:paraId="66F2EBBE" w14:textId="77777777" w:rsidR="006A661A" w:rsidRDefault="006A661A" w:rsidP="006A661A">
      <w:pPr>
        <w:pStyle w:val="NoSpacing"/>
        <w:jc w:val="both"/>
        <w:rPr>
          <w:rFonts w:ascii="Tahoma" w:hAnsi="Tahoma" w:cs="Tahoma"/>
          <w:sz w:val="20"/>
        </w:rPr>
      </w:pPr>
      <w:r>
        <w:rPr>
          <w:rFonts w:ascii="Tahoma" w:hAnsi="Tahoma" w:cs="Tahoma"/>
          <w:sz w:val="20"/>
        </w:rPr>
        <w:t xml:space="preserve">Animation par Didier </w:t>
      </w:r>
      <w:proofErr w:type="spellStart"/>
      <w:r>
        <w:rPr>
          <w:rFonts w:ascii="Tahoma" w:hAnsi="Tahoma" w:cs="Tahoma"/>
          <w:sz w:val="20"/>
        </w:rPr>
        <w:t>Meillerand</w:t>
      </w:r>
      <w:proofErr w:type="spellEnd"/>
      <w:r w:rsidR="002548EB">
        <w:rPr>
          <w:rFonts w:ascii="Tahoma" w:hAnsi="Tahoma" w:cs="Tahoma"/>
          <w:sz w:val="20"/>
        </w:rPr>
        <w:t xml:space="preserve">, délégué général du </w:t>
      </w:r>
      <w:proofErr w:type="spellStart"/>
      <w:r w:rsidR="002548EB">
        <w:rPr>
          <w:rFonts w:ascii="Tahoma" w:hAnsi="Tahoma" w:cs="Tahoma"/>
          <w:sz w:val="20"/>
        </w:rPr>
        <w:t>Psychodon</w:t>
      </w:r>
      <w:proofErr w:type="spellEnd"/>
      <w:r w:rsidR="002548EB">
        <w:rPr>
          <w:rFonts w:ascii="Tahoma" w:hAnsi="Tahoma" w:cs="Tahoma"/>
          <w:sz w:val="20"/>
        </w:rPr>
        <w:t xml:space="preserve">. </w:t>
      </w:r>
    </w:p>
    <w:p w14:paraId="104AC559" w14:textId="77777777" w:rsidR="006A661A" w:rsidRDefault="006A661A" w:rsidP="006A661A">
      <w:pPr>
        <w:pStyle w:val="NoSpacing"/>
        <w:jc w:val="both"/>
        <w:rPr>
          <w:rFonts w:ascii="Tahoma" w:hAnsi="Tahoma" w:cs="Tahoma"/>
          <w:sz w:val="20"/>
        </w:rPr>
      </w:pPr>
    </w:p>
    <w:p w14:paraId="1F819B56" w14:textId="77777777" w:rsidR="00A04C5C" w:rsidRDefault="00A04C5C" w:rsidP="006A661A">
      <w:pPr>
        <w:pStyle w:val="NoSpacing"/>
        <w:jc w:val="both"/>
        <w:rPr>
          <w:rFonts w:ascii="Tahoma" w:hAnsi="Tahoma" w:cs="Tahoma"/>
          <w:sz w:val="20"/>
        </w:rPr>
      </w:pPr>
      <w:r w:rsidRPr="000A6E48">
        <w:rPr>
          <w:rFonts w:ascii="Tahoma" w:hAnsi="Tahoma" w:cs="Tahoma"/>
          <w:b/>
          <w:sz w:val="20"/>
        </w:rPr>
        <w:t xml:space="preserve">Thierry </w:t>
      </w:r>
      <w:proofErr w:type="spellStart"/>
      <w:r w:rsidRPr="000A6E48">
        <w:rPr>
          <w:rFonts w:ascii="Tahoma" w:hAnsi="Tahoma" w:cs="Tahoma"/>
          <w:b/>
          <w:sz w:val="20"/>
        </w:rPr>
        <w:t>Talboy</w:t>
      </w:r>
      <w:proofErr w:type="spellEnd"/>
      <w:r w:rsidRPr="000A6E48">
        <w:rPr>
          <w:rFonts w:ascii="Tahoma" w:hAnsi="Tahoma" w:cs="Tahoma"/>
          <w:b/>
          <w:sz w:val="20"/>
        </w:rPr>
        <w:t> :</w:t>
      </w:r>
      <w:r>
        <w:rPr>
          <w:rFonts w:ascii="Tahoma" w:hAnsi="Tahoma" w:cs="Tahoma"/>
          <w:sz w:val="20"/>
        </w:rPr>
        <w:t xml:space="preserve"> Orange travaille sur l’idée que l’innovation technologique n’a de sens que si elle sert à la question du progrès humain. Question de l’inclusion au cœur de la dynamique.</w:t>
      </w:r>
    </w:p>
    <w:p w14:paraId="4A30E7F7" w14:textId="77777777" w:rsidR="00A04C5C" w:rsidRDefault="00A04C5C" w:rsidP="006A661A">
      <w:pPr>
        <w:pStyle w:val="NoSpacing"/>
        <w:jc w:val="both"/>
        <w:rPr>
          <w:rFonts w:ascii="Tahoma" w:hAnsi="Tahoma" w:cs="Tahoma"/>
          <w:sz w:val="20"/>
        </w:rPr>
      </w:pPr>
    </w:p>
    <w:p w14:paraId="513FD1A3" w14:textId="77777777" w:rsidR="00A04C5C" w:rsidRDefault="00A04C5C" w:rsidP="006A661A">
      <w:pPr>
        <w:pStyle w:val="NoSpacing"/>
        <w:jc w:val="both"/>
        <w:rPr>
          <w:rFonts w:ascii="Tahoma" w:hAnsi="Tahoma" w:cs="Tahoma"/>
          <w:sz w:val="20"/>
        </w:rPr>
      </w:pPr>
      <w:r w:rsidRPr="000A6E48">
        <w:rPr>
          <w:rFonts w:ascii="Tahoma" w:hAnsi="Tahoma" w:cs="Tahoma"/>
          <w:b/>
          <w:sz w:val="20"/>
        </w:rPr>
        <w:t>Jean-Christophe Leroy :</w:t>
      </w:r>
      <w:r>
        <w:rPr>
          <w:rFonts w:ascii="Tahoma" w:hAnsi="Tahoma" w:cs="Tahoma"/>
          <w:sz w:val="20"/>
        </w:rPr>
        <w:t xml:space="preserve"> Les journées mondiales de la schizophrénie : il a découvert la maladie car le fils de son épouse était schizophrène. Il a choisi avec son épouse de collaborer avec les professionnels et le public pour changer le regard sur la schizophrénie. Pendant 14 éditions, ils sont restés en suisse, puis ils ont décidé que leur savoir-faire devait contribuer à </w:t>
      </w:r>
      <w:proofErr w:type="spellStart"/>
      <w:r>
        <w:rPr>
          <w:rFonts w:ascii="Tahoma" w:hAnsi="Tahoma" w:cs="Tahoma"/>
          <w:sz w:val="20"/>
        </w:rPr>
        <w:t>déstigmatiser</w:t>
      </w:r>
      <w:proofErr w:type="spellEnd"/>
      <w:r>
        <w:rPr>
          <w:rFonts w:ascii="Tahoma" w:hAnsi="Tahoma" w:cs="Tahoma"/>
          <w:sz w:val="20"/>
        </w:rPr>
        <w:t xml:space="preserve"> la maladie. Ils se sont donc tournés vers la France, journées de la schizophrénie en ce moment. Le </w:t>
      </w:r>
      <w:proofErr w:type="spellStart"/>
      <w:r>
        <w:rPr>
          <w:rFonts w:ascii="Tahoma" w:hAnsi="Tahoma" w:cs="Tahoma"/>
          <w:sz w:val="20"/>
        </w:rPr>
        <w:t>Psychodon</w:t>
      </w:r>
      <w:proofErr w:type="spellEnd"/>
      <w:r>
        <w:rPr>
          <w:rFonts w:ascii="Tahoma" w:hAnsi="Tahoma" w:cs="Tahoma"/>
          <w:sz w:val="20"/>
        </w:rPr>
        <w:t xml:space="preserve"> est partenaire.</w:t>
      </w:r>
    </w:p>
    <w:p w14:paraId="185A2B11" w14:textId="77777777" w:rsidR="00A04C5C" w:rsidRDefault="00A04C5C" w:rsidP="006A661A">
      <w:pPr>
        <w:pStyle w:val="NoSpacing"/>
        <w:jc w:val="both"/>
        <w:rPr>
          <w:rFonts w:ascii="Tahoma" w:hAnsi="Tahoma" w:cs="Tahoma"/>
          <w:sz w:val="20"/>
        </w:rPr>
      </w:pPr>
      <w:r>
        <w:rPr>
          <w:rFonts w:ascii="Tahoma" w:hAnsi="Tahoma" w:cs="Tahoma"/>
          <w:sz w:val="20"/>
        </w:rPr>
        <w:t>Association à but non lucratif, organisation de plus de 120 événements cette semaine sur 8 pays. Partenaires issus de l’environnement de la psychiatrie, mais également de l’associatif en dehors de la maladie psychique : leur objectif est vraiment d’aller parler au grand public.</w:t>
      </w:r>
    </w:p>
    <w:p w14:paraId="5632DE47" w14:textId="77777777" w:rsidR="00250D4C" w:rsidRDefault="00250D4C" w:rsidP="006A661A">
      <w:pPr>
        <w:pStyle w:val="NoSpacing"/>
        <w:jc w:val="both"/>
        <w:rPr>
          <w:rFonts w:ascii="Tahoma" w:hAnsi="Tahoma" w:cs="Tahoma"/>
          <w:sz w:val="20"/>
        </w:rPr>
      </w:pPr>
      <w:r>
        <w:rPr>
          <w:rFonts w:ascii="Tahoma" w:hAnsi="Tahoma" w:cs="Tahoma"/>
          <w:sz w:val="20"/>
        </w:rPr>
        <w:t xml:space="preserve">Diffusion du nouveau spot : montrer les liens vers le rétablissement </w:t>
      </w:r>
      <w:r w:rsidRPr="00250D4C">
        <w:rPr>
          <w:rFonts w:ascii="Tahoma" w:hAnsi="Tahoma" w:cs="Tahoma"/>
          <w:sz w:val="20"/>
        </w:rPr>
        <w:sym w:font="Wingdings" w:char="F0E0"/>
      </w:r>
      <w:r>
        <w:rPr>
          <w:rFonts w:ascii="Tahoma" w:hAnsi="Tahoma" w:cs="Tahoma"/>
          <w:sz w:val="20"/>
        </w:rPr>
        <w:t xml:space="preserve"> les thérapeutes, les conférenciers… </w:t>
      </w:r>
    </w:p>
    <w:p w14:paraId="78861EFC" w14:textId="77777777" w:rsidR="00A04C5C" w:rsidRDefault="00250D4C" w:rsidP="006A661A">
      <w:pPr>
        <w:pStyle w:val="NoSpacing"/>
        <w:jc w:val="both"/>
        <w:rPr>
          <w:rFonts w:ascii="Tahoma" w:hAnsi="Tahoma" w:cs="Tahoma"/>
          <w:sz w:val="20"/>
        </w:rPr>
      </w:pPr>
      <w:r>
        <w:rPr>
          <w:rFonts w:ascii="Tahoma" w:hAnsi="Tahoma" w:cs="Tahoma"/>
          <w:sz w:val="20"/>
        </w:rPr>
        <w:t>Leur thématique l’année prochaine sera la recherche, ils veulent chercher à mettre en avant certaines recherches auprès du grand public.</w:t>
      </w:r>
    </w:p>
    <w:p w14:paraId="4C5F978B" w14:textId="77777777" w:rsidR="00447B76" w:rsidRDefault="00447B76" w:rsidP="006A661A">
      <w:pPr>
        <w:pStyle w:val="NoSpacing"/>
        <w:jc w:val="both"/>
        <w:rPr>
          <w:rFonts w:ascii="Tahoma" w:hAnsi="Tahoma" w:cs="Tahoma"/>
          <w:sz w:val="20"/>
        </w:rPr>
      </w:pPr>
    </w:p>
    <w:p w14:paraId="0A457BDA" w14:textId="77777777" w:rsidR="00447B76" w:rsidRDefault="00447B76" w:rsidP="006A661A">
      <w:pPr>
        <w:pStyle w:val="NoSpacing"/>
        <w:jc w:val="both"/>
        <w:rPr>
          <w:rFonts w:ascii="Tahoma" w:hAnsi="Tahoma" w:cs="Tahoma"/>
          <w:sz w:val="20"/>
        </w:rPr>
      </w:pPr>
      <w:r w:rsidRPr="000A6E48">
        <w:rPr>
          <w:rFonts w:ascii="Tahoma" w:hAnsi="Tahoma" w:cs="Tahoma"/>
          <w:b/>
          <w:sz w:val="20"/>
        </w:rPr>
        <w:t xml:space="preserve">Marion </w:t>
      </w:r>
      <w:proofErr w:type="spellStart"/>
      <w:r w:rsidRPr="000A6E48">
        <w:rPr>
          <w:rFonts w:ascii="Tahoma" w:hAnsi="Tahoma" w:cs="Tahoma"/>
          <w:b/>
          <w:sz w:val="20"/>
        </w:rPr>
        <w:t>Leboyer</w:t>
      </w:r>
      <w:proofErr w:type="spellEnd"/>
      <w:r w:rsidR="002548EB">
        <w:rPr>
          <w:rFonts w:ascii="Tahoma" w:hAnsi="Tahoma" w:cs="Tahoma"/>
          <w:b/>
          <w:sz w:val="20"/>
        </w:rPr>
        <w:t>, Fondation Fondamental</w:t>
      </w:r>
      <w:r>
        <w:rPr>
          <w:rFonts w:ascii="Tahoma" w:hAnsi="Tahoma" w:cs="Tahoma"/>
          <w:sz w:val="20"/>
        </w:rPr>
        <w:t xml:space="preserve">: Fondamental, statut privé mais largement soutenu par des subventions publiques. </w:t>
      </w:r>
    </w:p>
    <w:p w14:paraId="26AD1132" w14:textId="77777777" w:rsidR="00447B76" w:rsidRDefault="00447B76" w:rsidP="006A661A">
      <w:pPr>
        <w:pStyle w:val="NoSpacing"/>
        <w:jc w:val="both"/>
        <w:rPr>
          <w:rFonts w:ascii="Tahoma" w:hAnsi="Tahoma" w:cs="Tahoma"/>
          <w:sz w:val="20"/>
        </w:rPr>
      </w:pPr>
      <w:r>
        <w:rPr>
          <w:rFonts w:ascii="Tahoma" w:hAnsi="Tahoma" w:cs="Tahoma"/>
          <w:sz w:val="20"/>
        </w:rPr>
        <w:t>Soutenir la recherche en psychiatrie est une urgence, un enjeu de santé publique.</w:t>
      </w:r>
    </w:p>
    <w:p w14:paraId="58796B14" w14:textId="77777777" w:rsidR="00447B76" w:rsidRDefault="00447B76" w:rsidP="006A661A">
      <w:pPr>
        <w:pStyle w:val="NoSpacing"/>
        <w:numPr>
          <w:ilvl w:val="0"/>
          <w:numId w:val="1"/>
        </w:numPr>
        <w:jc w:val="both"/>
        <w:rPr>
          <w:rFonts w:ascii="Tahoma" w:hAnsi="Tahoma" w:cs="Tahoma"/>
          <w:sz w:val="20"/>
        </w:rPr>
      </w:pPr>
      <w:r>
        <w:rPr>
          <w:rFonts w:ascii="Tahoma" w:hAnsi="Tahoma" w:cs="Tahoma"/>
          <w:sz w:val="20"/>
        </w:rPr>
        <w:t>Pourquoi : combattre et réduire la première cause mondiale de handicap en 2020 selon l’OMS</w:t>
      </w:r>
    </w:p>
    <w:p w14:paraId="450DB5C8" w14:textId="77777777" w:rsidR="00447B76" w:rsidRDefault="00447B76" w:rsidP="006A661A">
      <w:pPr>
        <w:pStyle w:val="NoSpacing"/>
        <w:jc w:val="both"/>
        <w:rPr>
          <w:rFonts w:ascii="Tahoma" w:hAnsi="Tahoma" w:cs="Tahoma"/>
          <w:sz w:val="20"/>
        </w:rPr>
      </w:pPr>
      <w:r>
        <w:rPr>
          <w:rFonts w:ascii="Tahoma" w:hAnsi="Tahoma" w:cs="Tahoma"/>
          <w:sz w:val="20"/>
        </w:rPr>
        <w:t xml:space="preserve">Enjeu considérable pour nos sociétés, responsable d’un enjeu économique majeur : 109 milliards d’euros de dépenses </w:t>
      </w:r>
    </w:p>
    <w:p w14:paraId="3A03997D" w14:textId="77777777" w:rsidR="00447B76" w:rsidRDefault="00447B76" w:rsidP="006A661A">
      <w:pPr>
        <w:pStyle w:val="NoSpacing"/>
        <w:jc w:val="both"/>
        <w:rPr>
          <w:rFonts w:ascii="Tahoma" w:hAnsi="Tahoma" w:cs="Tahoma"/>
          <w:sz w:val="20"/>
        </w:rPr>
      </w:pPr>
      <w:r>
        <w:rPr>
          <w:rFonts w:ascii="Tahoma" w:hAnsi="Tahoma" w:cs="Tahoma"/>
          <w:sz w:val="20"/>
        </w:rPr>
        <w:t>Les coûts directs des maladies psychiatriques sont les plus élevés en France.</w:t>
      </w:r>
    </w:p>
    <w:p w14:paraId="37243677" w14:textId="77777777" w:rsidR="00447B76" w:rsidRDefault="00447B76" w:rsidP="006A661A">
      <w:pPr>
        <w:pStyle w:val="NoSpacing"/>
        <w:jc w:val="both"/>
        <w:rPr>
          <w:rFonts w:ascii="Tahoma" w:hAnsi="Tahoma" w:cs="Tahoma"/>
          <w:sz w:val="20"/>
        </w:rPr>
      </w:pPr>
      <w:r>
        <w:rPr>
          <w:rFonts w:ascii="Tahoma" w:hAnsi="Tahoma" w:cs="Tahoma"/>
          <w:sz w:val="20"/>
        </w:rPr>
        <w:t>Le poids de la schizophrénie est plus important par an que le diabète ou la maladie de Parkinson.</w:t>
      </w:r>
    </w:p>
    <w:p w14:paraId="034A35D9" w14:textId="77777777" w:rsidR="00447B76" w:rsidRDefault="00447B76" w:rsidP="006A661A">
      <w:pPr>
        <w:pStyle w:val="NoSpacing"/>
        <w:jc w:val="both"/>
        <w:rPr>
          <w:rFonts w:ascii="Tahoma" w:hAnsi="Tahoma" w:cs="Tahoma"/>
          <w:sz w:val="20"/>
        </w:rPr>
      </w:pPr>
    </w:p>
    <w:p w14:paraId="5100654D" w14:textId="77777777" w:rsidR="00447B76" w:rsidRDefault="00447B76" w:rsidP="006A661A">
      <w:pPr>
        <w:pStyle w:val="NoSpacing"/>
        <w:jc w:val="both"/>
        <w:rPr>
          <w:rFonts w:ascii="Tahoma" w:hAnsi="Tahoma" w:cs="Tahoma"/>
          <w:sz w:val="20"/>
        </w:rPr>
      </w:pPr>
      <w:r>
        <w:rPr>
          <w:rFonts w:ascii="Tahoma" w:hAnsi="Tahoma" w:cs="Tahoma"/>
          <w:sz w:val="20"/>
        </w:rPr>
        <w:t>Etude comparative avec trois pays sur le coût lié aux maladies mentales. La France ne consacre que 2% de la recherche biomédicale en recherche pou</w:t>
      </w:r>
      <w:r w:rsidR="002548EB">
        <w:rPr>
          <w:rFonts w:ascii="Tahoma" w:hAnsi="Tahoma" w:cs="Tahoma"/>
          <w:sz w:val="20"/>
        </w:rPr>
        <w:t>r la psychiatrie, contre 7% en A</w:t>
      </w:r>
      <w:r>
        <w:rPr>
          <w:rFonts w:ascii="Tahoma" w:hAnsi="Tahoma" w:cs="Tahoma"/>
          <w:sz w:val="20"/>
        </w:rPr>
        <w:t>ngleterre.</w:t>
      </w:r>
    </w:p>
    <w:p w14:paraId="173B1FE8" w14:textId="77777777" w:rsidR="00447B76" w:rsidRDefault="00447B76" w:rsidP="006A661A">
      <w:pPr>
        <w:pStyle w:val="NoSpacing"/>
        <w:jc w:val="both"/>
        <w:rPr>
          <w:rFonts w:ascii="Tahoma" w:hAnsi="Tahoma" w:cs="Tahoma"/>
          <w:sz w:val="20"/>
        </w:rPr>
      </w:pPr>
    </w:p>
    <w:p w14:paraId="5243C519" w14:textId="77777777" w:rsidR="00447B76" w:rsidRDefault="00447B76" w:rsidP="006A661A">
      <w:pPr>
        <w:pStyle w:val="NoSpacing"/>
        <w:numPr>
          <w:ilvl w:val="0"/>
          <w:numId w:val="1"/>
        </w:numPr>
        <w:jc w:val="both"/>
        <w:rPr>
          <w:rFonts w:ascii="Tahoma" w:hAnsi="Tahoma" w:cs="Tahoma"/>
          <w:sz w:val="20"/>
        </w:rPr>
      </w:pPr>
      <w:r>
        <w:rPr>
          <w:rFonts w:ascii="Tahoma" w:hAnsi="Tahoma" w:cs="Tahoma"/>
          <w:sz w:val="20"/>
        </w:rPr>
        <w:t>Maintenant : Il faut soutenir la recherche en psychiatrie tout de suite</w:t>
      </w:r>
    </w:p>
    <w:p w14:paraId="0CED244E" w14:textId="77777777" w:rsidR="00447B76" w:rsidRDefault="00447B76" w:rsidP="006A661A">
      <w:pPr>
        <w:pStyle w:val="NoSpacing"/>
        <w:jc w:val="both"/>
        <w:rPr>
          <w:rFonts w:ascii="Tahoma" w:hAnsi="Tahoma" w:cs="Tahoma"/>
          <w:sz w:val="20"/>
        </w:rPr>
      </w:pPr>
      <w:r>
        <w:rPr>
          <w:rFonts w:ascii="Tahoma" w:hAnsi="Tahoma" w:cs="Tahoma"/>
          <w:sz w:val="20"/>
        </w:rPr>
        <w:t>La recherche clinique en psychiatrie peut avoir un réel impact :</w:t>
      </w:r>
    </w:p>
    <w:p w14:paraId="00967E1C" w14:textId="77777777" w:rsidR="00447B76" w:rsidRDefault="00447B76" w:rsidP="006A661A">
      <w:pPr>
        <w:pStyle w:val="NoSpacing"/>
        <w:numPr>
          <w:ilvl w:val="0"/>
          <w:numId w:val="1"/>
        </w:numPr>
        <w:jc w:val="both"/>
        <w:rPr>
          <w:rFonts w:ascii="Tahoma" w:hAnsi="Tahoma" w:cs="Tahoma"/>
          <w:sz w:val="20"/>
        </w:rPr>
      </w:pPr>
      <w:r>
        <w:rPr>
          <w:rFonts w:ascii="Tahoma" w:hAnsi="Tahoma" w:cs="Tahoma"/>
          <w:sz w:val="20"/>
        </w:rPr>
        <w:t>Partage de bases de données cliniques</w:t>
      </w:r>
      <w:r w:rsidR="003517CD">
        <w:rPr>
          <w:rFonts w:ascii="Tahoma" w:hAnsi="Tahoma" w:cs="Tahoma"/>
          <w:sz w:val="20"/>
        </w:rPr>
        <w:t xml:space="preserve"> : énorme effort pour construire le lien entre la médecine générale et la médecine psychiatrique. </w:t>
      </w:r>
    </w:p>
    <w:p w14:paraId="2870AD5F" w14:textId="77777777" w:rsidR="003517CD" w:rsidRDefault="003517CD" w:rsidP="006A661A">
      <w:pPr>
        <w:pStyle w:val="NoSpacing"/>
        <w:numPr>
          <w:ilvl w:val="0"/>
          <w:numId w:val="1"/>
        </w:numPr>
        <w:jc w:val="both"/>
        <w:rPr>
          <w:rFonts w:ascii="Tahoma" w:hAnsi="Tahoma" w:cs="Tahoma"/>
          <w:sz w:val="20"/>
        </w:rPr>
      </w:pPr>
      <w:r>
        <w:rPr>
          <w:rFonts w:ascii="Tahoma" w:hAnsi="Tahoma" w:cs="Tahoma"/>
          <w:sz w:val="20"/>
        </w:rPr>
        <w:t>Il y a beaucoup de ressemblances génétiques partagées entre plusieurs troubles psychiatriques</w:t>
      </w:r>
    </w:p>
    <w:p w14:paraId="05B7EE02" w14:textId="77777777" w:rsidR="003517CD" w:rsidRDefault="003517CD" w:rsidP="006A661A">
      <w:pPr>
        <w:pStyle w:val="NoSpacing"/>
        <w:numPr>
          <w:ilvl w:val="0"/>
          <w:numId w:val="1"/>
        </w:numPr>
        <w:jc w:val="both"/>
        <w:rPr>
          <w:rFonts w:ascii="Tahoma" w:hAnsi="Tahoma" w:cs="Tahoma"/>
          <w:sz w:val="20"/>
        </w:rPr>
      </w:pPr>
      <w:r>
        <w:rPr>
          <w:rFonts w:ascii="Tahoma" w:hAnsi="Tahoma" w:cs="Tahoma"/>
          <w:sz w:val="20"/>
        </w:rPr>
        <w:t>Importance du poids de l’environnement : toute une série de facteurs environnementaux augmentent l’installation de la maladie mentale : stress, cannabis…</w:t>
      </w:r>
    </w:p>
    <w:p w14:paraId="7C326F31" w14:textId="77777777" w:rsidR="003517CD" w:rsidRDefault="003517CD" w:rsidP="006A661A">
      <w:pPr>
        <w:pStyle w:val="NoSpacing"/>
        <w:numPr>
          <w:ilvl w:val="0"/>
          <w:numId w:val="1"/>
        </w:numPr>
        <w:jc w:val="both"/>
        <w:rPr>
          <w:rFonts w:ascii="Tahoma" w:hAnsi="Tahoma" w:cs="Tahoma"/>
          <w:sz w:val="20"/>
        </w:rPr>
      </w:pPr>
      <w:r>
        <w:rPr>
          <w:rFonts w:ascii="Tahoma" w:hAnsi="Tahoma" w:cs="Tahoma"/>
          <w:sz w:val="20"/>
        </w:rPr>
        <w:lastRenderedPageBreak/>
        <w:t>Inflammation peu sévère, peu élevée, que l’on retrouve dans le sang des personnes atteintes de maladies mentales (mauvaise hygiène de vie…)</w:t>
      </w:r>
    </w:p>
    <w:p w14:paraId="35E0B6A8" w14:textId="77777777" w:rsidR="003517CD" w:rsidRDefault="003517CD" w:rsidP="006A661A">
      <w:pPr>
        <w:pStyle w:val="NoSpacing"/>
        <w:numPr>
          <w:ilvl w:val="0"/>
          <w:numId w:val="1"/>
        </w:numPr>
        <w:jc w:val="both"/>
        <w:rPr>
          <w:rFonts w:ascii="Tahoma" w:hAnsi="Tahoma" w:cs="Tahoma"/>
          <w:sz w:val="20"/>
        </w:rPr>
      </w:pPr>
      <w:r>
        <w:rPr>
          <w:rFonts w:ascii="Tahoma" w:hAnsi="Tahoma" w:cs="Tahoma"/>
          <w:sz w:val="20"/>
        </w:rPr>
        <w:t xml:space="preserve">Démonstration qu’en utilisant son </w:t>
      </w:r>
      <w:proofErr w:type="spellStart"/>
      <w:r>
        <w:rPr>
          <w:rFonts w:ascii="Tahoma" w:hAnsi="Tahoma" w:cs="Tahoma"/>
          <w:sz w:val="20"/>
        </w:rPr>
        <w:t>smartphone</w:t>
      </w:r>
      <w:proofErr w:type="spellEnd"/>
      <w:r>
        <w:rPr>
          <w:rFonts w:ascii="Tahoma" w:hAnsi="Tahoma" w:cs="Tahoma"/>
          <w:sz w:val="20"/>
        </w:rPr>
        <w:t xml:space="preserve"> on peut avoir accès à des programmes thérapeutiques très efficaces, mais ce n’est pas encore assez développé en France. </w:t>
      </w:r>
    </w:p>
    <w:p w14:paraId="08CC130B" w14:textId="77777777" w:rsidR="003517CD" w:rsidRDefault="003517CD" w:rsidP="006A661A">
      <w:pPr>
        <w:pStyle w:val="NoSpacing"/>
        <w:jc w:val="both"/>
        <w:rPr>
          <w:rFonts w:ascii="Tahoma" w:hAnsi="Tahoma" w:cs="Tahoma"/>
          <w:sz w:val="20"/>
        </w:rPr>
      </w:pPr>
    </w:p>
    <w:p w14:paraId="18032F77" w14:textId="77777777" w:rsidR="003517CD" w:rsidRDefault="003517CD" w:rsidP="006A661A">
      <w:pPr>
        <w:pStyle w:val="NoSpacing"/>
        <w:numPr>
          <w:ilvl w:val="0"/>
          <w:numId w:val="1"/>
        </w:numPr>
        <w:jc w:val="both"/>
        <w:rPr>
          <w:rFonts w:ascii="Tahoma" w:hAnsi="Tahoma" w:cs="Tahoma"/>
          <w:sz w:val="20"/>
        </w:rPr>
      </w:pPr>
      <w:r>
        <w:rPr>
          <w:rFonts w:ascii="Tahoma" w:hAnsi="Tahoma" w:cs="Tahoma"/>
          <w:sz w:val="20"/>
        </w:rPr>
        <w:t>Comment : la feuille de route des priorités de la recherche en psychiatrie en Europe – Programme ROAMER</w:t>
      </w:r>
    </w:p>
    <w:p w14:paraId="4D40B0FC" w14:textId="77777777" w:rsidR="003517CD" w:rsidRDefault="003517CD" w:rsidP="006A661A">
      <w:pPr>
        <w:pStyle w:val="NoSpacing"/>
        <w:jc w:val="both"/>
        <w:rPr>
          <w:rFonts w:ascii="Tahoma" w:hAnsi="Tahoma" w:cs="Tahoma"/>
          <w:sz w:val="20"/>
        </w:rPr>
      </w:pPr>
      <w:r>
        <w:rPr>
          <w:rFonts w:ascii="Tahoma" w:hAnsi="Tahoma" w:cs="Tahoma"/>
          <w:sz w:val="20"/>
        </w:rPr>
        <w:t>Promotion de la recherche sur la prise en charge et la prévention des jeunes.</w:t>
      </w:r>
    </w:p>
    <w:p w14:paraId="45D29BB2" w14:textId="77777777" w:rsidR="003517CD" w:rsidRDefault="008D4769" w:rsidP="006A661A">
      <w:pPr>
        <w:pStyle w:val="NoSpacing"/>
        <w:jc w:val="both"/>
        <w:rPr>
          <w:rFonts w:ascii="Tahoma" w:hAnsi="Tahoma" w:cs="Tahoma"/>
          <w:sz w:val="20"/>
        </w:rPr>
      </w:pPr>
      <w:r>
        <w:rPr>
          <w:rFonts w:ascii="Tahoma" w:hAnsi="Tahoma" w:cs="Tahoma"/>
          <w:sz w:val="20"/>
        </w:rPr>
        <w:t>(</w:t>
      </w:r>
      <w:proofErr w:type="spellStart"/>
      <w:r>
        <w:rPr>
          <w:rFonts w:ascii="Tahoma" w:hAnsi="Tahoma" w:cs="Tahoma"/>
          <w:sz w:val="20"/>
        </w:rPr>
        <w:t>cf</w:t>
      </w:r>
      <w:proofErr w:type="spellEnd"/>
      <w:r>
        <w:rPr>
          <w:rFonts w:ascii="Tahoma" w:hAnsi="Tahoma" w:cs="Tahoma"/>
          <w:sz w:val="20"/>
        </w:rPr>
        <w:t xml:space="preserve"> </w:t>
      </w:r>
      <w:proofErr w:type="spellStart"/>
      <w:r>
        <w:rPr>
          <w:rFonts w:ascii="Tahoma" w:hAnsi="Tahoma" w:cs="Tahoma"/>
          <w:sz w:val="20"/>
        </w:rPr>
        <w:t>slide</w:t>
      </w:r>
      <w:proofErr w:type="spellEnd"/>
      <w:r>
        <w:rPr>
          <w:rFonts w:ascii="Tahoma" w:hAnsi="Tahoma" w:cs="Tahoma"/>
          <w:sz w:val="20"/>
        </w:rPr>
        <w:t xml:space="preserve"> présentation Leboyer)</w:t>
      </w:r>
    </w:p>
    <w:p w14:paraId="3BABE7F0" w14:textId="77777777" w:rsidR="008D4769" w:rsidRDefault="008D4769" w:rsidP="006A661A">
      <w:pPr>
        <w:pStyle w:val="NoSpacing"/>
        <w:jc w:val="both"/>
        <w:rPr>
          <w:rFonts w:ascii="Tahoma" w:hAnsi="Tahoma" w:cs="Tahoma"/>
          <w:sz w:val="20"/>
        </w:rPr>
      </w:pPr>
      <w:r>
        <w:rPr>
          <w:rFonts w:ascii="Tahoma" w:hAnsi="Tahoma" w:cs="Tahoma"/>
          <w:sz w:val="20"/>
        </w:rPr>
        <w:t>Prise en compte des données socio-culturelles et socio-économiques.</w:t>
      </w:r>
    </w:p>
    <w:p w14:paraId="4CEDA7B8" w14:textId="77777777" w:rsidR="008D4769" w:rsidRDefault="008D4769" w:rsidP="006A661A">
      <w:pPr>
        <w:pStyle w:val="NoSpacing"/>
        <w:jc w:val="both"/>
        <w:rPr>
          <w:rFonts w:ascii="Tahoma" w:hAnsi="Tahoma" w:cs="Tahoma"/>
          <w:sz w:val="20"/>
        </w:rPr>
      </w:pPr>
    </w:p>
    <w:p w14:paraId="54482D43" w14:textId="77777777" w:rsidR="008D4769" w:rsidRDefault="008D4769" w:rsidP="006A661A">
      <w:pPr>
        <w:pStyle w:val="NoSpacing"/>
        <w:jc w:val="both"/>
        <w:rPr>
          <w:rFonts w:ascii="Tahoma" w:hAnsi="Tahoma" w:cs="Tahoma"/>
          <w:sz w:val="20"/>
        </w:rPr>
      </w:pPr>
      <w:r>
        <w:rPr>
          <w:rFonts w:ascii="Tahoma" w:hAnsi="Tahoma" w:cs="Tahoma"/>
          <w:sz w:val="20"/>
        </w:rPr>
        <w:t xml:space="preserve">Bénéfices du soutien de la recherche sont très importants pour les patients et les proches : développement de nouvelles stratégies thérapeutiques, prévention, promotion du rétablissement, réduction de la stigmatisation… </w:t>
      </w:r>
    </w:p>
    <w:p w14:paraId="6FFD40FF" w14:textId="77777777" w:rsidR="008D4769" w:rsidRDefault="008D4769" w:rsidP="006A661A">
      <w:pPr>
        <w:pStyle w:val="NoSpacing"/>
        <w:jc w:val="both"/>
        <w:rPr>
          <w:rFonts w:ascii="Tahoma" w:hAnsi="Tahoma" w:cs="Tahoma"/>
          <w:sz w:val="20"/>
        </w:rPr>
      </w:pPr>
      <w:r>
        <w:rPr>
          <w:rFonts w:ascii="Tahoma" w:hAnsi="Tahoma" w:cs="Tahoma"/>
          <w:sz w:val="20"/>
        </w:rPr>
        <w:t>La recherche, c’est aussi créer de nouvelles opportunités grâce à la participation de l’industrie.</w:t>
      </w:r>
    </w:p>
    <w:p w14:paraId="61B378C9" w14:textId="77777777" w:rsidR="008D4769" w:rsidRDefault="008D4769" w:rsidP="006A661A">
      <w:pPr>
        <w:pStyle w:val="NoSpacing"/>
        <w:jc w:val="both"/>
        <w:rPr>
          <w:rFonts w:ascii="Tahoma" w:hAnsi="Tahoma" w:cs="Tahoma"/>
          <w:sz w:val="20"/>
        </w:rPr>
      </w:pPr>
    </w:p>
    <w:p w14:paraId="3D2DA47E" w14:textId="77777777" w:rsidR="008D4769" w:rsidRPr="000A6E48" w:rsidRDefault="000A6E48" w:rsidP="006A661A">
      <w:pPr>
        <w:pStyle w:val="NoSpacing"/>
        <w:jc w:val="both"/>
        <w:rPr>
          <w:rFonts w:ascii="Tahoma" w:hAnsi="Tahoma" w:cs="Tahoma"/>
          <w:b/>
          <w:sz w:val="20"/>
        </w:rPr>
      </w:pPr>
      <w:r w:rsidRPr="000A6E48">
        <w:rPr>
          <w:rFonts w:ascii="Tahoma" w:hAnsi="Tahoma" w:cs="Tahoma"/>
          <w:b/>
          <w:sz w:val="20"/>
        </w:rPr>
        <w:t>Marie-Odile Krebs</w:t>
      </w:r>
      <w:r>
        <w:rPr>
          <w:rFonts w:ascii="Tahoma" w:hAnsi="Tahoma" w:cs="Tahoma"/>
          <w:b/>
          <w:sz w:val="20"/>
        </w:rPr>
        <w:t>, Fondation Pierre Deniker</w:t>
      </w:r>
    </w:p>
    <w:p w14:paraId="1B0C37B7" w14:textId="77777777" w:rsidR="000A6E48" w:rsidRDefault="000A6E48" w:rsidP="006A661A">
      <w:pPr>
        <w:pStyle w:val="NoSpacing"/>
        <w:jc w:val="both"/>
        <w:rPr>
          <w:rFonts w:ascii="Tahoma" w:hAnsi="Tahoma" w:cs="Tahoma"/>
          <w:sz w:val="20"/>
        </w:rPr>
      </w:pPr>
      <w:r>
        <w:rPr>
          <w:rFonts w:ascii="Tahoma" w:hAnsi="Tahoma" w:cs="Tahoma"/>
          <w:sz w:val="20"/>
        </w:rPr>
        <w:t>Intervention précoce dans la psychose débutante.</w:t>
      </w:r>
    </w:p>
    <w:p w14:paraId="3EC214F6" w14:textId="77777777" w:rsidR="000A6E48" w:rsidRDefault="006A661A" w:rsidP="006A661A">
      <w:pPr>
        <w:pStyle w:val="NoSpacing"/>
        <w:jc w:val="both"/>
        <w:rPr>
          <w:rFonts w:ascii="Tahoma" w:hAnsi="Tahoma" w:cs="Tahoma"/>
          <w:sz w:val="20"/>
        </w:rPr>
      </w:pPr>
      <w:r>
        <w:rPr>
          <w:rFonts w:ascii="Tahoma" w:hAnsi="Tahoma" w:cs="Tahoma"/>
          <w:sz w:val="20"/>
        </w:rPr>
        <w:t>Jusqu’à 30 ans, le cerveau est en train de se modifier, tous les agents comme le stress, la consommation de substance auront alors un impact bien au-delà de cette période. Le cerveau à l’adolescence est particulièrement fragile.</w:t>
      </w:r>
    </w:p>
    <w:p w14:paraId="36AB0506" w14:textId="77777777" w:rsidR="006A661A" w:rsidRDefault="006A661A" w:rsidP="006A661A">
      <w:pPr>
        <w:pStyle w:val="NoSpacing"/>
        <w:jc w:val="both"/>
        <w:rPr>
          <w:rFonts w:ascii="Tahoma" w:hAnsi="Tahoma" w:cs="Tahoma"/>
          <w:sz w:val="20"/>
        </w:rPr>
      </w:pPr>
      <w:r>
        <w:rPr>
          <w:rFonts w:ascii="Tahoma" w:hAnsi="Tahoma" w:cs="Tahoma"/>
          <w:sz w:val="20"/>
        </w:rPr>
        <w:t>On n’est pas malade du jour au lendemain, la psychose survient souvent après une période où il y avait des petits signes qui auraient pu faire comprendre le problème. Il faut faire attention, car ces petits signes ne signifient pas toujours une maladie. Stades cliniques plutôt que des catégories pour adapter les prises en charge.</w:t>
      </w:r>
    </w:p>
    <w:p w14:paraId="59EC80FC" w14:textId="77777777" w:rsidR="006A661A" w:rsidRDefault="006A661A" w:rsidP="006A661A">
      <w:pPr>
        <w:pStyle w:val="NoSpacing"/>
        <w:jc w:val="both"/>
        <w:rPr>
          <w:rFonts w:ascii="Tahoma" w:hAnsi="Tahoma" w:cs="Tahoma"/>
          <w:sz w:val="20"/>
        </w:rPr>
      </w:pPr>
      <w:r>
        <w:rPr>
          <w:rFonts w:ascii="Tahoma" w:hAnsi="Tahoma" w:cs="Tahoma"/>
          <w:sz w:val="20"/>
        </w:rPr>
        <w:t>Déficits fonctionnels précoces à prendre en charge précocement : agir sans forcément des médicaments, prise en charge sur des éléments cognitifs.</w:t>
      </w:r>
    </w:p>
    <w:p w14:paraId="611D1A2A" w14:textId="77777777" w:rsidR="006A661A" w:rsidRDefault="006A661A" w:rsidP="006A661A">
      <w:pPr>
        <w:pStyle w:val="NoSpacing"/>
        <w:jc w:val="both"/>
        <w:rPr>
          <w:rFonts w:ascii="Tahoma" w:hAnsi="Tahoma" w:cs="Tahoma"/>
          <w:sz w:val="20"/>
        </w:rPr>
      </w:pPr>
      <w:r>
        <w:rPr>
          <w:rFonts w:ascii="Tahoma" w:hAnsi="Tahoma" w:cs="Tahoma"/>
          <w:sz w:val="20"/>
        </w:rPr>
        <w:t>Il faut limiter la chronicité.</w:t>
      </w:r>
    </w:p>
    <w:p w14:paraId="34819633" w14:textId="77777777" w:rsidR="006A661A" w:rsidRDefault="006A661A" w:rsidP="006A661A">
      <w:pPr>
        <w:pStyle w:val="NoSpacing"/>
        <w:jc w:val="both"/>
        <w:rPr>
          <w:rFonts w:ascii="Tahoma" w:hAnsi="Tahoma" w:cs="Tahoma"/>
          <w:sz w:val="20"/>
        </w:rPr>
      </w:pPr>
    </w:p>
    <w:p w14:paraId="6A6BED4E" w14:textId="77777777" w:rsidR="006A661A" w:rsidRDefault="006A661A" w:rsidP="006A661A">
      <w:pPr>
        <w:pStyle w:val="NoSpacing"/>
        <w:jc w:val="both"/>
        <w:rPr>
          <w:rFonts w:ascii="Tahoma" w:hAnsi="Tahoma" w:cs="Tahoma"/>
          <w:sz w:val="20"/>
        </w:rPr>
      </w:pPr>
      <w:r>
        <w:rPr>
          <w:rFonts w:ascii="Tahoma" w:hAnsi="Tahoma" w:cs="Tahoma"/>
          <w:sz w:val="20"/>
        </w:rPr>
        <w:t>La psychose : période d’opportunité scientifique : est-ce qu’on peut parler de rétablissement ? Est-ce qu’on peut même éviter la maladie ? On parle alors de processus de résilience.</w:t>
      </w:r>
    </w:p>
    <w:p w14:paraId="497BADD1" w14:textId="77777777" w:rsidR="006A661A" w:rsidRDefault="00E20CE6" w:rsidP="006A661A">
      <w:pPr>
        <w:pStyle w:val="NoSpacing"/>
        <w:jc w:val="both"/>
        <w:rPr>
          <w:rFonts w:ascii="Tahoma" w:hAnsi="Tahoma" w:cs="Tahoma"/>
          <w:sz w:val="20"/>
        </w:rPr>
      </w:pPr>
      <w:r>
        <w:rPr>
          <w:rFonts w:ascii="Tahoma" w:hAnsi="Tahoma" w:cs="Tahoma"/>
          <w:sz w:val="20"/>
        </w:rPr>
        <w:t xml:space="preserve">Essayer de changer le cours des choses. </w:t>
      </w:r>
      <w:r w:rsidR="001E46AF">
        <w:rPr>
          <w:rFonts w:ascii="Tahoma" w:hAnsi="Tahoma" w:cs="Tahoma"/>
          <w:sz w:val="20"/>
        </w:rPr>
        <w:t>Vraie réflexion par rapport à des changements sur les médicaments. Les jeunes tolèrent moins bien les symptômes métaboliques.</w:t>
      </w:r>
    </w:p>
    <w:p w14:paraId="28C7F4A8" w14:textId="77777777" w:rsidR="001E46AF" w:rsidRDefault="001E46AF" w:rsidP="006A661A">
      <w:pPr>
        <w:pStyle w:val="NoSpacing"/>
        <w:jc w:val="both"/>
        <w:rPr>
          <w:rFonts w:ascii="Tahoma" w:hAnsi="Tahoma" w:cs="Tahoma"/>
          <w:sz w:val="20"/>
        </w:rPr>
      </w:pPr>
    </w:p>
    <w:p w14:paraId="1A01A0AF" w14:textId="77777777" w:rsidR="00752A99" w:rsidRDefault="00752A99" w:rsidP="006A661A">
      <w:pPr>
        <w:pStyle w:val="NoSpacing"/>
        <w:jc w:val="both"/>
        <w:rPr>
          <w:rFonts w:ascii="Tahoma" w:hAnsi="Tahoma" w:cs="Tahoma"/>
          <w:sz w:val="20"/>
        </w:rPr>
      </w:pPr>
      <w:r>
        <w:rPr>
          <w:rFonts w:ascii="Tahoma" w:hAnsi="Tahoma" w:cs="Tahoma"/>
          <w:sz w:val="20"/>
        </w:rPr>
        <w:t>Contexte social essentiel : s’il rate des années de cours, l’adolescent va avoir un fardeau en termes de trajectoire de vie, d’insertion. Surcoût pour l’adolescent mais surtout pour la société.</w:t>
      </w:r>
    </w:p>
    <w:p w14:paraId="4B7E1046" w14:textId="77777777" w:rsidR="00752A99" w:rsidRDefault="00752A99" w:rsidP="006A661A">
      <w:pPr>
        <w:pStyle w:val="NoSpacing"/>
        <w:jc w:val="both"/>
        <w:rPr>
          <w:rFonts w:ascii="Tahoma" w:hAnsi="Tahoma" w:cs="Tahoma"/>
          <w:sz w:val="20"/>
        </w:rPr>
      </w:pPr>
      <w:r>
        <w:rPr>
          <w:rFonts w:ascii="Tahoma" w:hAnsi="Tahoma" w:cs="Tahoma"/>
          <w:sz w:val="20"/>
        </w:rPr>
        <w:t xml:space="preserve">Il faut envisager une prise en charge globale, un accompagnement avec la famille. </w:t>
      </w:r>
    </w:p>
    <w:p w14:paraId="3E4317D5" w14:textId="77777777" w:rsidR="00752A99" w:rsidRDefault="00752A99" w:rsidP="006A661A">
      <w:pPr>
        <w:pStyle w:val="NoSpacing"/>
        <w:jc w:val="both"/>
        <w:rPr>
          <w:rFonts w:ascii="Tahoma" w:hAnsi="Tahoma" w:cs="Tahoma"/>
          <w:sz w:val="20"/>
        </w:rPr>
      </w:pPr>
      <w:r>
        <w:rPr>
          <w:rFonts w:ascii="Tahoma" w:hAnsi="Tahoma" w:cs="Tahoma"/>
          <w:sz w:val="20"/>
        </w:rPr>
        <w:t>Il faut imaginer des nouveaux outils pour la sensibilisation des acteurs, pourquoi pas avec des innovations numériques.</w:t>
      </w:r>
    </w:p>
    <w:p w14:paraId="2EF62E61" w14:textId="77777777" w:rsidR="00752A99" w:rsidRDefault="00752A99" w:rsidP="003E07BD">
      <w:pPr>
        <w:pStyle w:val="NoSpacing"/>
        <w:jc w:val="both"/>
        <w:rPr>
          <w:rFonts w:ascii="Tahoma" w:hAnsi="Tahoma" w:cs="Tahoma"/>
          <w:sz w:val="20"/>
        </w:rPr>
      </w:pPr>
    </w:p>
    <w:p w14:paraId="355E1D93" w14:textId="77777777" w:rsidR="00752A99" w:rsidRDefault="00752A99" w:rsidP="003E07BD">
      <w:pPr>
        <w:pStyle w:val="NoSpacing"/>
        <w:jc w:val="both"/>
        <w:rPr>
          <w:rFonts w:ascii="Tahoma" w:hAnsi="Tahoma" w:cs="Tahoma"/>
          <w:sz w:val="20"/>
        </w:rPr>
      </w:pPr>
      <w:r>
        <w:rPr>
          <w:rFonts w:ascii="Tahoma" w:hAnsi="Tahoma" w:cs="Tahoma"/>
          <w:sz w:val="20"/>
        </w:rPr>
        <w:t>Interventions sur les facteurs de risque, comme les conditions de vie, les consommations, le mode de vie, sur d’éventuelles comorbidités…</w:t>
      </w:r>
    </w:p>
    <w:p w14:paraId="76A15E2D" w14:textId="77777777" w:rsidR="00752A99" w:rsidRDefault="00752A99" w:rsidP="003E07BD">
      <w:pPr>
        <w:pStyle w:val="NoSpacing"/>
        <w:jc w:val="both"/>
        <w:rPr>
          <w:rFonts w:ascii="Tahoma" w:hAnsi="Tahoma" w:cs="Tahoma"/>
          <w:sz w:val="20"/>
        </w:rPr>
      </w:pPr>
    </w:p>
    <w:p w14:paraId="27A6D305" w14:textId="77777777" w:rsidR="00752A99" w:rsidRDefault="003516D1" w:rsidP="003E07BD">
      <w:pPr>
        <w:pStyle w:val="NoSpacing"/>
        <w:jc w:val="both"/>
        <w:rPr>
          <w:rFonts w:ascii="Tahoma" w:hAnsi="Tahoma" w:cs="Tahoma"/>
          <w:sz w:val="20"/>
        </w:rPr>
      </w:pPr>
      <w:r>
        <w:rPr>
          <w:rFonts w:ascii="Tahoma" w:hAnsi="Tahoma" w:cs="Tahoma"/>
          <w:sz w:val="20"/>
        </w:rPr>
        <w:t>Sondage réalisé avec la Fondation Deniker, chez 603 jeunes de 15 à 25 ans. Souvent, ils disent dire des choses inappropriées ou de perdre le fil des conversations.</w:t>
      </w:r>
    </w:p>
    <w:p w14:paraId="45FA253B" w14:textId="77777777" w:rsidR="003516D1" w:rsidRDefault="003516D1" w:rsidP="003E07BD">
      <w:pPr>
        <w:pStyle w:val="NoSpacing"/>
        <w:jc w:val="both"/>
        <w:rPr>
          <w:rFonts w:ascii="Tahoma" w:hAnsi="Tahoma" w:cs="Tahoma"/>
          <w:sz w:val="20"/>
        </w:rPr>
      </w:pPr>
      <w:r>
        <w:rPr>
          <w:rFonts w:ascii="Tahoma" w:hAnsi="Tahoma" w:cs="Tahoma"/>
          <w:sz w:val="20"/>
        </w:rPr>
        <w:t>Vers qui se tournent-ils ? La question, c’est comment arriver à ce que le jeune aille au soin. La majorité se tourne vers leur famille et leurs amis.</w:t>
      </w:r>
    </w:p>
    <w:p w14:paraId="28732E0A" w14:textId="77777777" w:rsidR="003516D1" w:rsidRDefault="003516D1" w:rsidP="003E07BD">
      <w:pPr>
        <w:pStyle w:val="NoSpacing"/>
        <w:jc w:val="both"/>
        <w:rPr>
          <w:rFonts w:ascii="Tahoma" w:hAnsi="Tahoma" w:cs="Tahoma"/>
          <w:sz w:val="20"/>
        </w:rPr>
      </w:pPr>
    </w:p>
    <w:p w14:paraId="65B9F4CC" w14:textId="77777777" w:rsidR="003516D1" w:rsidRDefault="003516D1" w:rsidP="003E07BD">
      <w:pPr>
        <w:pStyle w:val="NoSpacing"/>
        <w:jc w:val="both"/>
        <w:rPr>
          <w:rFonts w:ascii="Tahoma" w:hAnsi="Tahoma" w:cs="Tahoma"/>
          <w:sz w:val="20"/>
        </w:rPr>
      </w:pPr>
      <w:r>
        <w:rPr>
          <w:rFonts w:ascii="Tahoma" w:hAnsi="Tahoma" w:cs="Tahoma"/>
          <w:sz w:val="20"/>
        </w:rPr>
        <w:t>Mise en place d’un réseau national pour la prévention et l’intervention précoce (réseau Transition): approche coordonnée à l’échelle nationale, faciliter la diffusion des informations sur l’intervention précoce…</w:t>
      </w:r>
    </w:p>
    <w:p w14:paraId="29F114AC" w14:textId="77777777" w:rsidR="003516D1" w:rsidRDefault="003516D1" w:rsidP="003E07BD">
      <w:pPr>
        <w:pStyle w:val="NoSpacing"/>
        <w:jc w:val="both"/>
        <w:rPr>
          <w:rFonts w:ascii="Tahoma" w:hAnsi="Tahoma" w:cs="Tahoma"/>
          <w:sz w:val="20"/>
        </w:rPr>
      </w:pPr>
    </w:p>
    <w:p w14:paraId="20B2C6CE" w14:textId="77777777" w:rsidR="003516D1" w:rsidRDefault="003516D1" w:rsidP="003E07BD">
      <w:pPr>
        <w:pStyle w:val="NoSpacing"/>
        <w:jc w:val="both"/>
        <w:rPr>
          <w:rFonts w:ascii="Tahoma" w:hAnsi="Tahoma" w:cs="Tahoma"/>
          <w:sz w:val="20"/>
        </w:rPr>
      </w:pPr>
      <w:r>
        <w:rPr>
          <w:rFonts w:ascii="Tahoma" w:hAnsi="Tahoma" w:cs="Tahoma"/>
          <w:sz w:val="20"/>
        </w:rPr>
        <w:t xml:space="preserve">L’intervention précoce est clairement un changement de paradigme pour les psychiatres (stade clinique, abord prospectif, probabiliste…). Elle permet la </w:t>
      </w:r>
      <w:proofErr w:type="spellStart"/>
      <w:r>
        <w:rPr>
          <w:rFonts w:ascii="Tahoma" w:hAnsi="Tahoma" w:cs="Tahoma"/>
          <w:sz w:val="20"/>
        </w:rPr>
        <w:t>déstigmatisation</w:t>
      </w:r>
      <w:proofErr w:type="spellEnd"/>
      <w:r>
        <w:rPr>
          <w:rFonts w:ascii="Tahoma" w:hAnsi="Tahoma" w:cs="Tahoma"/>
          <w:sz w:val="20"/>
        </w:rPr>
        <w:t xml:space="preserve">. </w:t>
      </w:r>
    </w:p>
    <w:p w14:paraId="058188C8" w14:textId="77777777" w:rsidR="007C2995" w:rsidRDefault="007C2995" w:rsidP="003E07BD">
      <w:pPr>
        <w:pStyle w:val="NoSpacing"/>
        <w:jc w:val="both"/>
        <w:rPr>
          <w:rFonts w:ascii="Tahoma" w:hAnsi="Tahoma" w:cs="Tahoma"/>
          <w:sz w:val="20"/>
        </w:rPr>
      </w:pPr>
    </w:p>
    <w:p w14:paraId="5569201F" w14:textId="77777777" w:rsidR="007C2995" w:rsidRPr="00E65EED" w:rsidRDefault="007C2995" w:rsidP="003E07BD">
      <w:pPr>
        <w:pStyle w:val="NoSpacing"/>
        <w:jc w:val="both"/>
        <w:rPr>
          <w:rFonts w:ascii="Tahoma" w:hAnsi="Tahoma" w:cs="Tahoma"/>
          <w:b/>
          <w:sz w:val="20"/>
        </w:rPr>
      </w:pPr>
      <w:r w:rsidRPr="00E65EED">
        <w:rPr>
          <w:rFonts w:ascii="Tahoma" w:hAnsi="Tahoma" w:cs="Tahoma"/>
          <w:b/>
          <w:sz w:val="20"/>
        </w:rPr>
        <w:t xml:space="preserve">Pascale </w:t>
      </w:r>
      <w:proofErr w:type="gramStart"/>
      <w:r w:rsidRPr="00E65EED">
        <w:rPr>
          <w:rFonts w:ascii="Tahoma" w:hAnsi="Tahoma" w:cs="Tahoma"/>
          <w:b/>
          <w:sz w:val="20"/>
        </w:rPr>
        <w:t>Ferrari </w:t>
      </w:r>
      <w:r w:rsidR="002548EB">
        <w:rPr>
          <w:rFonts w:ascii="Tahoma" w:hAnsi="Tahoma" w:cs="Tahoma"/>
          <w:b/>
          <w:sz w:val="20"/>
        </w:rPr>
        <w:t>,</w:t>
      </w:r>
      <w:proofErr w:type="gramEnd"/>
      <w:r w:rsidR="002548EB">
        <w:rPr>
          <w:rFonts w:ascii="Tahoma" w:hAnsi="Tahoma" w:cs="Tahoma"/>
          <w:b/>
          <w:sz w:val="20"/>
        </w:rPr>
        <w:t xml:space="preserve"> LER</w:t>
      </w:r>
      <w:r w:rsidRPr="00E65EED">
        <w:rPr>
          <w:rFonts w:ascii="Tahoma" w:hAnsi="Tahoma" w:cs="Tahoma"/>
          <w:b/>
          <w:sz w:val="20"/>
        </w:rPr>
        <w:t>:</w:t>
      </w:r>
    </w:p>
    <w:p w14:paraId="3D021955" w14:textId="77777777" w:rsidR="007C2995" w:rsidRDefault="007C2995" w:rsidP="003E07BD">
      <w:pPr>
        <w:pStyle w:val="NoSpacing"/>
        <w:jc w:val="both"/>
        <w:rPr>
          <w:rFonts w:ascii="Tahoma" w:hAnsi="Tahoma" w:cs="Tahoma"/>
          <w:sz w:val="20"/>
        </w:rPr>
      </w:pPr>
      <w:r>
        <w:rPr>
          <w:rFonts w:ascii="Tahoma" w:hAnsi="Tahoma" w:cs="Tahoma"/>
          <w:sz w:val="20"/>
        </w:rPr>
        <w:t>Infirmière de formation, travaille depuis 20 ans dans les soins en psychiatrie, en Suisse.</w:t>
      </w:r>
    </w:p>
    <w:p w14:paraId="1492A414" w14:textId="77777777" w:rsidR="007C2995" w:rsidRDefault="007C2995" w:rsidP="003E07BD">
      <w:pPr>
        <w:pStyle w:val="NoSpacing"/>
        <w:jc w:val="both"/>
        <w:rPr>
          <w:rFonts w:ascii="Tahoma" w:hAnsi="Tahoma" w:cs="Tahoma"/>
          <w:sz w:val="20"/>
        </w:rPr>
      </w:pPr>
      <w:r>
        <w:rPr>
          <w:rFonts w:ascii="Tahoma" w:hAnsi="Tahoma" w:cs="Tahoma"/>
          <w:sz w:val="20"/>
        </w:rPr>
        <w:t xml:space="preserve">Travaille pour le Laboratoire d’Enseignement et de Recherche. </w:t>
      </w:r>
    </w:p>
    <w:p w14:paraId="58AD50B5" w14:textId="77777777" w:rsidR="007C2995" w:rsidRDefault="007C2995" w:rsidP="003E07BD">
      <w:pPr>
        <w:pStyle w:val="NoSpacing"/>
        <w:jc w:val="both"/>
        <w:rPr>
          <w:rFonts w:ascii="Tahoma" w:hAnsi="Tahoma" w:cs="Tahoma"/>
          <w:sz w:val="20"/>
        </w:rPr>
      </w:pPr>
      <w:r>
        <w:rPr>
          <w:rFonts w:ascii="Tahoma" w:hAnsi="Tahoma" w:cs="Tahoma"/>
          <w:sz w:val="20"/>
        </w:rPr>
        <w:lastRenderedPageBreak/>
        <w:t>De l’importance des connexions : enjeu majeur pour un cercle vertueux pour faire avancer la cause.</w:t>
      </w:r>
    </w:p>
    <w:p w14:paraId="0BFE0780" w14:textId="77777777" w:rsidR="007C2995" w:rsidRDefault="007C2995" w:rsidP="003E07BD">
      <w:pPr>
        <w:pStyle w:val="NoSpacing"/>
        <w:jc w:val="both"/>
        <w:rPr>
          <w:rFonts w:ascii="Tahoma" w:hAnsi="Tahoma" w:cs="Tahoma"/>
          <w:sz w:val="20"/>
        </w:rPr>
      </w:pPr>
      <w:r>
        <w:rPr>
          <w:rFonts w:ascii="Tahoma" w:hAnsi="Tahoma" w:cs="Tahoma"/>
          <w:sz w:val="20"/>
        </w:rPr>
        <w:t>Connexions entre recherche, clinique et enseignement, entre professionnels, usagers et proches.</w:t>
      </w:r>
    </w:p>
    <w:p w14:paraId="2B726183" w14:textId="77777777" w:rsidR="00752A99" w:rsidRDefault="00E65EED" w:rsidP="003E07BD">
      <w:pPr>
        <w:pStyle w:val="NoSpacing"/>
        <w:jc w:val="both"/>
        <w:rPr>
          <w:rFonts w:ascii="Tahoma" w:hAnsi="Tahoma" w:cs="Tahoma"/>
          <w:sz w:val="20"/>
        </w:rPr>
      </w:pPr>
      <w:r>
        <w:rPr>
          <w:rFonts w:ascii="Tahoma" w:hAnsi="Tahoma" w:cs="Tahoma"/>
          <w:sz w:val="20"/>
        </w:rPr>
        <w:t>Lancement d’un MOOC à l’automne.</w:t>
      </w:r>
    </w:p>
    <w:p w14:paraId="5E13B847" w14:textId="77777777" w:rsidR="00E65EED" w:rsidRDefault="00E65EED" w:rsidP="003E07BD">
      <w:pPr>
        <w:pStyle w:val="NoSpacing"/>
        <w:jc w:val="both"/>
        <w:rPr>
          <w:rFonts w:ascii="Tahoma" w:hAnsi="Tahoma" w:cs="Tahoma"/>
          <w:sz w:val="20"/>
        </w:rPr>
      </w:pPr>
      <w:r>
        <w:rPr>
          <w:rFonts w:ascii="Tahoma" w:hAnsi="Tahoma" w:cs="Tahoma"/>
          <w:sz w:val="20"/>
        </w:rPr>
        <w:t>Cliniciens.</w:t>
      </w:r>
    </w:p>
    <w:p w14:paraId="359165E4" w14:textId="77777777" w:rsidR="00E65EED" w:rsidRDefault="00E65EED" w:rsidP="003E07BD">
      <w:pPr>
        <w:pStyle w:val="NoSpacing"/>
        <w:jc w:val="both"/>
        <w:rPr>
          <w:rFonts w:ascii="Tahoma" w:hAnsi="Tahoma" w:cs="Tahoma"/>
          <w:sz w:val="20"/>
        </w:rPr>
      </w:pPr>
    </w:p>
    <w:p w14:paraId="25FEBD76" w14:textId="77777777" w:rsidR="00E65EED" w:rsidRDefault="00E65EED" w:rsidP="003E07BD">
      <w:pPr>
        <w:pStyle w:val="NoSpacing"/>
        <w:jc w:val="both"/>
        <w:rPr>
          <w:rFonts w:ascii="Tahoma" w:hAnsi="Tahoma" w:cs="Tahoma"/>
          <w:b/>
          <w:sz w:val="20"/>
        </w:rPr>
      </w:pPr>
      <w:r w:rsidRPr="00E65EED">
        <w:rPr>
          <w:rFonts w:ascii="Tahoma" w:hAnsi="Tahoma" w:cs="Tahoma"/>
          <w:b/>
          <w:sz w:val="20"/>
        </w:rPr>
        <w:t>Rémy Choquet</w:t>
      </w:r>
      <w:r>
        <w:rPr>
          <w:rFonts w:ascii="Tahoma" w:hAnsi="Tahoma" w:cs="Tahoma"/>
          <w:b/>
          <w:sz w:val="20"/>
        </w:rPr>
        <w:t xml:space="preserve">, Orange </w:t>
      </w:r>
      <w:proofErr w:type="spellStart"/>
      <w:r>
        <w:rPr>
          <w:rFonts w:ascii="Tahoma" w:hAnsi="Tahoma" w:cs="Tahoma"/>
          <w:b/>
          <w:sz w:val="20"/>
        </w:rPr>
        <w:t>Healthcare</w:t>
      </w:r>
      <w:proofErr w:type="spellEnd"/>
      <w:r>
        <w:rPr>
          <w:rFonts w:ascii="Tahoma" w:hAnsi="Tahoma" w:cs="Tahoma"/>
          <w:b/>
          <w:sz w:val="20"/>
        </w:rPr>
        <w:t xml:space="preserve"> </w:t>
      </w:r>
      <w:r w:rsidRPr="00E65EED">
        <w:rPr>
          <w:rFonts w:ascii="Tahoma" w:hAnsi="Tahoma" w:cs="Tahoma"/>
          <w:b/>
          <w:sz w:val="20"/>
        </w:rPr>
        <w:t>:</w:t>
      </w:r>
    </w:p>
    <w:p w14:paraId="38B72558" w14:textId="77777777" w:rsidR="00E65EED" w:rsidRDefault="00E65EED" w:rsidP="003E07BD">
      <w:pPr>
        <w:pStyle w:val="NoSpacing"/>
        <w:jc w:val="both"/>
        <w:rPr>
          <w:rFonts w:ascii="Tahoma" w:hAnsi="Tahoma" w:cs="Tahoma"/>
          <w:sz w:val="20"/>
        </w:rPr>
      </w:pPr>
      <w:r>
        <w:rPr>
          <w:rFonts w:ascii="Tahoma" w:hAnsi="Tahoma" w:cs="Tahoma"/>
          <w:sz w:val="20"/>
        </w:rPr>
        <w:t>Partenaire de la transformation digitale des systèmes de santé. Adresse les opérateurs de soin pour mettre en place des dispositifs pour améliorer la prise en charge, la prévention quotidienne. Ils travaillent beaucoup avec le secteur de la santé, notamment les hôpitaux. Orange a la chance d’avoir une vraie capacité d’innovation, un savoir-faire technologique grâce au groupe.</w:t>
      </w:r>
    </w:p>
    <w:p w14:paraId="652073C3" w14:textId="77777777" w:rsidR="00E65EED" w:rsidRDefault="00E65EED" w:rsidP="003E07BD">
      <w:pPr>
        <w:pStyle w:val="NoSpacing"/>
        <w:jc w:val="both"/>
        <w:rPr>
          <w:rFonts w:ascii="Tahoma" w:hAnsi="Tahoma" w:cs="Tahoma"/>
          <w:sz w:val="20"/>
        </w:rPr>
      </w:pPr>
    </w:p>
    <w:p w14:paraId="2905F508" w14:textId="77777777" w:rsidR="003E07BD" w:rsidRDefault="003E07BD" w:rsidP="003E07BD">
      <w:pPr>
        <w:pStyle w:val="NoSpacing"/>
        <w:jc w:val="both"/>
        <w:rPr>
          <w:rFonts w:ascii="Tahoma" w:hAnsi="Tahoma" w:cs="Tahoma"/>
          <w:sz w:val="20"/>
        </w:rPr>
      </w:pPr>
      <w:r>
        <w:rPr>
          <w:rFonts w:ascii="Tahoma" w:hAnsi="Tahoma" w:cs="Tahoma"/>
          <w:sz w:val="20"/>
        </w:rPr>
        <w:t xml:space="preserve">Les enjeux : Parcours de soins intégré, télémédecine, médecine personnalisée, découverte des </w:t>
      </w:r>
      <w:proofErr w:type="spellStart"/>
      <w:r>
        <w:rPr>
          <w:rFonts w:ascii="Tahoma" w:hAnsi="Tahoma" w:cs="Tahoma"/>
          <w:sz w:val="20"/>
        </w:rPr>
        <w:t>biomarqueurs</w:t>
      </w:r>
      <w:proofErr w:type="spellEnd"/>
      <w:r>
        <w:rPr>
          <w:rFonts w:ascii="Tahoma" w:hAnsi="Tahoma" w:cs="Tahoma"/>
          <w:sz w:val="20"/>
        </w:rPr>
        <w:t xml:space="preserve">, innovations thérapeutiques… </w:t>
      </w:r>
    </w:p>
    <w:p w14:paraId="6495EAAD" w14:textId="77777777" w:rsidR="003E07BD" w:rsidRDefault="003E07BD" w:rsidP="003E07BD">
      <w:pPr>
        <w:pStyle w:val="NoSpacing"/>
        <w:jc w:val="both"/>
        <w:rPr>
          <w:rFonts w:ascii="Tahoma" w:hAnsi="Tahoma" w:cs="Tahoma"/>
          <w:sz w:val="20"/>
        </w:rPr>
      </w:pPr>
      <w:r>
        <w:rPr>
          <w:rFonts w:ascii="Tahoma" w:hAnsi="Tahoma" w:cs="Tahoma"/>
          <w:sz w:val="20"/>
        </w:rPr>
        <w:t>Orange travaille avec de grands chercheurs, de grands centres de recherche.</w:t>
      </w:r>
    </w:p>
    <w:p w14:paraId="6658E695" w14:textId="77777777" w:rsidR="003E07BD" w:rsidRDefault="003E07BD" w:rsidP="003E07BD">
      <w:pPr>
        <w:pStyle w:val="NoSpacing"/>
        <w:jc w:val="both"/>
        <w:rPr>
          <w:rFonts w:ascii="Tahoma" w:hAnsi="Tahoma" w:cs="Tahoma"/>
          <w:sz w:val="20"/>
        </w:rPr>
      </w:pPr>
      <w:r>
        <w:rPr>
          <w:rFonts w:ascii="Tahoma" w:hAnsi="Tahoma" w:cs="Tahoma"/>
          <w:sz w:val="20"/>
        </w:rPr>
        <w:t>L’appropriation, l’usage des outils numériques se fait toujours avec une organisation humaine.</w:t>
      </w:r>
    </w:p>
    <w:p w14:paraId="7B92C601" w14:textId="77777777" w:rsidR="003E07BD" w:rsidRDefault="003E07BD" w:rsidP="003E07BD">
      <w:pPr>
        <w:pStyle w:val="NoSpacing"/>
        <w:jc w:val="both"/>
        <w:rPr>
          <w:rFonts w:ascii="Tahoma" w:hAnsi="Tahoma" w:cs="Tahoma"/>
          <w:sz w:val="20"/>
        </w:rPr>
      </w:pPr>
    </w:p>
    <w:p w14:paraId="48C31970" w14:textId="77777777" w:rsidR="003E07BD" w:rsidRDefault="003E07BD" w:rsidP="003E07BD">
      <w:pPr>
        <w:pStyle w:val="NoSpacing"/>
        <w:jc w:val="both"/>
        <w:rPr>
          <w:rFonts w:ascii="Tahoma" w:hAnsi="Tahoma" w:cs="Tahoma"/>
          <w:sz w:val="20"/>
        </w:rPr>
      </w:pPr>
      <w:r>
        <w:rPr>
          <w:rFonts w:ascii="Tahoma" w:hAnsi="Tahoma" w:cs="Tahoma"/>
          <w:sz w:val="20"/>
        </w:rPr>
        <w:t>Exemples :</w:t>
      </w:r>
    </w:p>
    <w:p w14:paraId="7FB3A7F0" w14:textId="77777777" w:rsidR="003E07BD" w:rsidRDefault="003E07BD" w:rsidP="003E07BD">
      <w:pPr>
        <w:pStyle w:val="NoSpacing"/>
        <w:numPr>
          <w:ilvl w:val="0"/>
          <w:numId w:val="1"/>
        </w:numPr>
        <w:jc w:val="both"/>
        <w:rPr>
          <w:rFonts w:ascii="Tahoma" w:hAnsi="Tahoma" w:cs="Tahoma"/>
          <w:sz w:val="20"/>
        </w:rPr>
      </w:pPr>
      <w:r>
        <w:rPr>
          <w:rFonts w:ascii="Tahoma" w:hAnsi="Tahoma" w:cs="Tahoma"/>
          <w:sz w:val="20"/>
        </w:rPr>
        <w:t>En région Aquitaine, territoire de soins numériques, une solution de coordination des soins, gain de temps sur la prise en charge à l’hôpital</w:t>
      </w:r>
    </w:p>
    <w:p w14:paraId="2A3EA29E" w14:textId="77777777" w:rsidR="003E07BD" w:rsidRDefault="003E07BD" w:rsidP="003E07BD">
      <w:pPr>
        <w:pStyle w:val="NoSpacing"/>
        <w:numPr>
          <w:ilvl w:val="0"/>
          <w:numId w:val="1"/>
        </w:numPr>
        <w:jc w:val="both"/>
        <w:rPr>
          <w:rFonts w:ascii="Tahoma" w:hAnsi="Tahoma" w:cs="Tahoma"/>
          <w:sz w:val="20"/>
        </w:rPr>
      </w:pPr>
      <w:r>
        <w:rPr>
          <w:rFonts w:ascii="Tahoma" w:hAnsi="Tahoma" w:cs="Tahoma"/>
          <w:sz w:val="20"/>
        </w:rPr>
        <w:t>Télémédecine : solution de téléconsultation et télé</w:t>
      </w:r>
      <w:r w:rsidR="002548EB">
        <w:rPr>
          <w:rFonts w:ascii="Tahoma" w:hAnsi="Tahoma" w:cs="Tahoma"/>
          <w:sz w:val="20"/>
        </w:rPr>
        <w:t>-</w:t>
      </w:r>
      <w:r>
        <w:rPr>
          <w:rFonts w:ascii="Tahoma" w:hAnsi="Tahoma" w:cs="Tahoma"/>
          <w:sz w:val="20"/>
        </w:rPr>
        <w:t xml:space="preserve">expertise </w:t>
      </w:r>
    </w:p>
    <w:p w14:paraId="3FF147C3" w14:textId="77777777" w:rsidR="003E07BD" w:rsidRDefault="003E07BD" w:rsidP="003E07BD">
      <w:pPr>
        <w:pStyle w:val="NoSpacing"/>
        <w:numPr>
          <w:ilvl w:val="0"/>
          <w:numId w:val="1"/>
        </w:numPr>
        <w:jc w:val="both"/>
        <w:rPr>
          <w:rFonts w:ascii="Tahoma" w:hAnsi="Tahoma" w:cs="Tahoma"/>
          <w:sz w:val="20"/>
        </w:rPr>
      </w:pPr>
      <w:r>
        <w:rPr>
          <w:rFonts w:ascii="Tahoma" w:hAnsi="Tahoma" w:cs="Tahoma"/>
          <w:sz w:val="20"/>
        </w:rPr>
        <w:t xml:space="preserve">Téléassistance préventive, solution pour alerter sur les risques du quotidien : développement de box adaptées à la surveillance de personnes âgées à domicile </w:t>
      </w:r>
      <w:r w:rsidRPr="003E07BD">
        <w:rPr>
          <w:rFonts w:ascii="Tahoma" w:hAnsi="Tahoma" w:cs="Tahoma"/>
          <w:sz w:val="20"/>
        </w:rPr>
        <w:sym w:font="Wingdings" w:char="F0E0"/>
      </w:r>
      <w:r>
        <w:rPr>
          <w:rFonts w:ascii="Tahoma" w:hAnsi="Tahoma" w:cs="Tahoma"/>
          <w:sz w:val="20"/>
        </w:rPr>
        <w:t xml:space="preserve"> Orange senior care</w:t>
      </w:r>
    </w:p>
    <w:p w14:paraId="265ADECE" w14:textId="77777777" w:rsidR="003066E0" w:rsidRDefault="003066E0" w:rsidP="003066E0">
      <w:pPr>
        <w:pStyle w:val="NoSpacing"/>
        <w:ind w:left="720"/>
        <w:jc w:val="both"/>
        <w:rPr>
          <w:rFonts w:ascii="Tahoma" w:hAnsi="Tahoma" w:cs="Tahoma"/>
          <w:sz w:val="20"/>
        </w:rPr>
      </w:pPr>
    </w:p>
    <w:p w14:paraId="07224BF2" w14:textId="77777777" w:rsidR="003E07BD" w:rsidRDefault="003066E0" w:rsidP="003E07BD">
      <w:pPr>
        <w:pStyle w:val="NoSpacing"/>
        <w:jc w:val="both"/>
        <w:rPr>
          <w:rFonts w:ascii="Tahoma" w:hAnsi="Tahoma" w:cs="Tahoma"/>
          <w:sz w:val="20"/>
        </w:rPr>
      </w:pPr>
      <w:r>
        <w:rPr>
          <w:rFonts w:ascii="Tahoma" w:hAnsi="Tahoma" w:cs="Tahoma"/>
          <w:sz w:val="20"/>
        </w:rPr>
        <w:t xml:space="preserve">En santé mentale, </w:t>
      </w:r>
      <w:r w:rsidR="002548EB">
        <w:rPr>
          <w:rFonts w:ascii="Tahoma" w:hAnsi="Tahoma" w:cs="Tahoma"/>
          <w:sz w:val="20"/>
        </w:rPr>
        <w:t>il y a de plus en plus de start-</w:t>
      </w:r>
      <w:r>
        <w:rPr>
          <w:rFonts w:ascii="Tahoma" w:hAnsi="Tahoma" w:cs="Tahoma"/>
          <w:sz w:val="20"/>
        </w:rPr>
        <w:t>up sur la formation, le diagnostic…</w:t>
      </w:r>
    </w:p>
    <w:p w14:paraId="49C844DA" w14:textId="77777777" w:rsidR="003066E0" w:rsidRDefault="003066E0" w:rsidP="003E07BD">
      <w:pPr>
        <w:pStyle w:val="NoSpacing"/>
        <w:jc w:val="both"/>
        <w:rPr>
          <w:rFonts w:ascii="Tahoma" w:hAnsi="Tahoma" w:cs="Tahoma"/>
          <w:sz w:val="20"/>
        </w:rPr>
      </w:pPr>
      <w:r>
        <w:rPr>
          <w:rFonts w:ascii="Tahoma" w:hAnsi="Tahoma" w:cs="Tahoma"/>
          <w:sz w:val="20"/>
        </w:rPr>
        <w:t>Il y a un vrai terreau auj</w:t>
      </w:r>
      <w:r w:rsidR="002548EB">
        <w:rPr>
          <w:rFonts w:ascii="Tahoma" w:hAnsi="Tahoma" w:cs="Tahoma"/>
          <w:sz w:val="20"/>
        </w:rPr>
        <w:t>ourd’hui</w:t>
      </w:r>
      <w:r>
        <w:rPr>
          <w:rFonts w:ascii="Tahoma" w:hAnsi="Tahoma" w:cs="Tahoma"/>
          <w:sz w:val="20"/>
        </w:rPr>
        <w:t xml:space="preserve">, qui peine encore à se diffuser. Orange </w:t>
      </w:r>
      <w:proofErr w:type="spellStart"/>
      <w:r>
        <w:rPr>
          <w:rFonts w:ascii="Tahoma" w:hAnsi="Tahoma" w:cs="Tahoma"/>
          <w:sz w:val="20"/>
        </w:rPr>
        <w:t>Healthcare</w:t>
      </w:r>
      <w:proofErr w:type="spellEnd"/>
      <w:r>
        <w:rPr>
          <w:rFonts w:ascii="Tahoma" w:hAnsi="Tahoma" w:cs="Tahoma"/>
          <w:sz w:val="20"/>
        </w:rPr>
        <w:t xml:space="preserve"> regarde ce terreau pour l’aider à s’ouvrir, à se diffuser.</w:t>
      </w:r>
    </w:p>
    <w:p w14:paraId="2306330B" w14:textId="77777777" w:rsidR="003066E0" w:rsidRDefault="003066E0" w:rsidP="003E07BD">
      <w:pPr>
        <w:pStyle w:val="NoSpacing"/>
        <w:jc w:val="both"/>
        <w:rPr>
          <w:rFonts w:ascii="Tahoma" w:hAnsi="Tahoma" w:cs="Tahoma"/>
          <w:sz w:val="20"/>
        </w:rPr>
      </w:pPr>
    </w:p>
    <w:p w14:paraId="3FE0EA4A" w14:textId="77777777" w:rsidR="003066E0" w:rsidRDefault="003066E0" w:rsidP="003E07BD">
      <w:pPr>
        <w:pStyle w:val="NoSpacing"/>
        <w:jc w:val="both"/>
        <w:rPr>
          <w:rFonts w:ascii="Tahoma" w:hAnsi="Tahoma" w:cs="Tahoma"/>
          <w:sz w:val="20"/>
        </w:rPr>
      </w:pPr>
      <w:r>
        <w:rPr>
          <w:rFonts w:ascii="Tahoma" w:hAnsi="Tahoma" w:cs="Tahoma"/>
          <w:sz w:val="20"/>
        </w:rPr>
        <w:t xml:space="preserve">A quand la </w:t>
      </w:r>
      <w:proofErr w:type="spellStart"/>
      <w:r>
        <w:rPr>
          <w:rFonts w:ascii="Tahoma" w:hAnsi="Tahoma" w:cs="Tahoma"/>
          <w:sz w:val="20"/>
        </w:rPr>
        <w:t>télé-surveillance</w:t>
      </w:r>
      <w:proofErr w:type="spellEnd"/>
      <w:r>
        <w:rPr>
          <w:rFonts w:ascii="Tahoma" w:hAnsi="Tahoma" w:cs="Tahoma"/>
          <w:sz w:val="20"/>
        </w:rPr>
        <w:t xml:space="preserve"> des maladies mentales : permettre le recueil d’indicateurs cliniques, biocliniques ou techniques à distance.</w:t>
      </w:r>
    </w:p>
    <w:p w14:paraId="51125403" w14:textId="77777777" w:rsidR="00A119F9" w:rsidRDefault="00A119F9" w:rsidP="003E07BD">
      <w:pPr>
        <w:pStyle w:val="NoSpacing"/>
        <w:jc w:val="both"/>
        <w:rPr>
          <w:rFonts w:ascii="Tahoma" w:hAnsi="Tahoma" w:cs="Tahoma"/>
          <w:sz w:val="20"/>
        </w:rPr>
      </w:pPr>
    </w:p>
    <w:p w14:paraId="472DDB58" w14:textId="77777777" w:rsidR="00A119F9" w:rsidRDefault="00A119F9" w:rsidP="003E07BD">
      <w:pPr>
        <w:pStyle w:val="NoSpacing"/>
        <w:jc w:val="both"/>
        <w:rPr>
          <w:rFonts w:ascii="Tahoma" w:hAnsi="Tahoma" w:cs="Tahoma"/>
          <w:sz w:val="20"/>
        </w:rPr>
      </w:pPr>
    </w:p>
    <w:p w14:paraId="45449A28" w14:textId="73DACC8A" w:rsidR="00A119F9" w:rsidRDefault="00A119F9" w:rsidP="003E07BD">
      <w:pPr>
        <w:pStyle w:val="NoSpacing"/>
        <w:jc w:val="both"/>
        <w:rPr>
          <w:rFonts w:ascii="Tahoma" w:hAnsi="Tahoma" w:cs="Tahoma"/>
          <w:sz w:val="20"/>
        </w:rPr>
      </w:pPr>
      <w:r>
        <w:rPr>
          <w:rFonts w:ascii="Tahoma" w:hAnsi="Tahoma" w:cs="Tahoma"/>
          <w:sz w:val="20"/>
        </w:rPr>
        <w:t xml:space="preserve">DISCUSSION AVEC LA SALLE. </w:t>
      </w:r>
    </w:p>
    <w:p w14:paraId="3288E2B0" w14:textId="77777777" w:rsidR="003066E0" w:rsidRDefault="003066E0" w:rsidP="003E07BD">
      <w:pPr>
        <w:pStyle w:val="NoSpacing"/>
        <w:jc w:val="both"/>
        <w:rPr>
          <w:rFonts w:ascii="Tahoma" w:hAnsi="Tahoma" w:cs="Tahoma"/>
          <w:sz w:val="20"/>
        </w:rPr>
      </w:pPr>
    </w:p>
    <w:p w14:paraId="2BE5CC6F" w14:textId="77777777" w:rsidR="00A119F9" w:rsidRDefault="00A119F9" w:rsidP="003E07BD">
      <w:pPr>
        <w:pStyle w:val="NoSpacing"/>
        <w:jc w:val="both"/>
        <w:rPr>
          <w:rFonts w:ascii="Tahoma" w:hAnsi="Tahoma" w:cs="Tahoma"/>
          <w:sz w:val="20"/>
        </w:rPr>
      </w:pPr>
    </w:p>
    <w:p w14:paraId="486D508E" w14:textId="77777777" w:rsidR="002E69D9" w:rsidRDefault="002E69D9" w:rsidP="003E07BD">
      <w:pPr>
        <w:pStyle w:val="NoSpacing"/>
        <w:jc w:val="both"/>
        <w:rPr>
          <w:rFonts w:ascii="Tahoma" w:hAnsi="Tahoma" w:cs="Tahoma"/>
          <w:sz w:val="20"/>
        </w:rPr>
      </w:pPr>
      <w:r>
        <w:rPr>
          <w:rFonts w:ascii="Tahoma" w:hAnsi="Tahoma" w:cs="Tahoma"/>
          <w:sz w:val="20"/>
        </w:rPr>
        <w:t xml:space="preserve">Merci à tous d’être venus. </w:t>
      </w:r>
    </w:p>
    <w:p w14:paraId="24B83087" w14:textId="77777777" w:rsidR="002E69D9" w:rsidRDefault="002E69D9" w:rsidP="003E07BD">
      <w:pPr>
        <w:pStyle w:val="NoSpacing"/>
        <w:jc w:val="both"/>
        <w:rPr>
          <w:rFonts w:ascii="Tahoma" w:hAnsi="Tahoma" w:cs="Tahoma"/>
          <w:sz w:val="20"/>
        </w:rPr>
      </w:pPr>
    </w:p>
    <w:p w14:paraId="492A75D2" w14:textId="77777777" w:rsidR="002E69D9" w:rsidRDefault="002E69D9" w:rsidP="003E07BD">
      <w:pPr>
        <w:pStyle w:val="NoSpacing"/>
        <w:jc w:val="both"/>
        <w:rPr>
          <w:rFonts w:ascii="Tahoma" w:hAnsi="Tahoma" w:cs="Tahoma"/>
          <w:sz w:val="20"/>
        </w:rPr>
      </w:pPr>
      <w:r>
        <w:rPr>
          <w:rFonts w:ascii="Tahoma" w:hAnsi="Tahoma" w:cs="Tahoma"/>
          <w:sz w:val="20"/>
        </w:rPr>
        <w:br/>
      </w:r>
    </w:p>
    <w:p w14:paraId="7CF6DDC4" w14:textId="77777777" w:rsidR="002E69D9" w:rsidRDefault="002E69D9" w:rsidP="003E07BD">
      <w:pPr>
        <w:pStyle w:val="NoSpacing"/>
        <w:jc w:val="both"/>
        <w:rPr>
          <w:rFonts w:ascii="Tahoma" w:hAnsi="Tahoma" w:cs="Tahoma"/>
          <w:sz w:val="20"/>
        </w:rPr>
      </w:pPr>
    </w:p>
    <w:p w14:paraId="25A6984C" w14:textId="77777777" w:rsidR="002E69D9" w:rsidRDefault="002E69D9" w:rsidP="003E07BD">
      <w:pPr>
        <w:pStyle w:val="NoSpacing"/>
        <w:jc w:val="both"/>
        <w:rPr>
          <w:rFonts w:ascii="Tahoma" w:hAnsi="Tahoma" w:cs="Tahoma"/>
          <w:sz w:val="20"/>
        </w:rPr>
      </w:pPr>
    </w:p>
    <w:p w14:paraId="032D6B43" w14:textId="77777777" w:rsidR="002E69D9" w:rsidRDefault="002E69D9" w:rsidP="003E07BD">
      <w:pPr>
        <w:pStyle w:val="NoSpacing"/>
        <w:jc w:val="both"/>
        <w:rPr>
          <w:rFonts w:ascii="Tahoma" w:hAnsi="Tahoma" w:cs="Tahoma"/>
          <w:sz w:val="20"/>
        </w:rPr>
      </w:pPr>
    </w:p>
    <w:p w14:paraId="0078A00B" w14:textId="77777777" w:rsidR="002E69D9" w:rsidRDefault="002E69D9" w:rsidP="003E07BD">
      <w:pPr>
        <w:pStyle w:val="NoSpacing"/>
        <w:jc w:val="both"/>
        <w:rPr>
          <w:rFonts w:ascii="Tahoma" w:hAnsi="Tahoma" w:cs="Tahoma"/>
          <w:sz w:val="20"/>
        </w:rPr>
      </w:pPr>
    </w:p>
    <w:p w14:paraId="2EA06A0A" w14:textId="77777777" w:rsidR="002E69D9" w:rsidRDefault="002E69D9" w:rsidP="003E07BD">
      <w:pPr>
        <w:pStyle w:val="NoSpacing"/>
        <w:jc w:val="both"/>
        <w:rPr>
          <w:rFonts w:ascii="Tahoma" w:hAnsi="Tahoma" w:cs="Tahoma"/>
          <w:sz w:val="20"/>
        </w:rPr>
      </w:pPr>
    </w:p>
    <w:p w14:paraId="5B10DA44" w14:textId="77777777" w:rsidR="002E69D9" w:rsidRDefault="002E69D9" w:rsidP="003E07BD">
      <w:pPr>
        <w:pStyle w:val="NoSpacing"/>
        <w:jc w:val="both"/>
        <w:rPr>
          <w:rFonts w:ascii="Tahoma" w:hAnsi="Tahoma" w:cs="Tahoma"/>
          <w:sz w:val="20"/>
        </w:rPr>
      </w:pPr>
    </w:p>
    <w:p w14:paraId="30924B31" w14:textId="77777777" w:rsidR="002E69D9" w:rsidRDefault="002E69D9" w:rsidP="003E07BD">
      <w:pPr>
        <w:pStyle w:val="NoSpacing"/>
        <w:jc w:val="both"/>
        <w:rPr>
          <w:rFonts w:ascii="Tahoma" w:hAnsi="Tahoma" w:cs="Tahoma"/>
          <w:sz w:val="20"/>
        </w:rPr>
      </w:pPr>
    </w:p>
    <w:p w14:paraId="775B68EB" w14:textId="77777777" w:rsidR="002E69D9" w:rsidRDefault="002E69D9" w:rsidP="003E07BD">
      <w:pPr>
        <w:pStyle w:val="NoSpacing"/>
        <w:jc w:val="both"/>
        <w:rPr>
          <w:rFonts w:ascii="Tahoma" w:hAnsi="Tahoma" w:cs="Tahoma"/>
          <w:sz w:val="20"/>
        </w:rPr>
      </w:pPr>
    </w:p>
    <w:p w14:paraId="08D50293" w14:textId="77777777" w:rsidR="002E69D9" w:rsidRDefault="002E69D9" w:rsidP="003E07BD">
      <w:pPr>
        <w:pStyle w:val="NoSpacing"/>
        <w:jc w:val="both"/>
        <w:rPr>
          <w:rFonts w:ascii="Tahoma" w:hAnsi="Tahoma" w:cs="Tahoma"/>
          <w:sz w:val="20"/>
        </w:rPr>
      </w:pPr>
    </w:p>
    <w:p w14:paraId="6ED076F9" w14:textId="77777777" w:rsidR="002E69D9" w:rsidRDefault="002E69D9" w:rsidP="003E07BD">
      <w:pPr>
        <w:pStyle w:val="NoSpacing"/>
        <w:jc w:val="both"/>
        <w:rPr>
          <w:rFonts w:ascii="Tahoma" w:hAnsi="Tahoma" w:cs="Tahoma"/>
          <w:sz w:val="20"/>
        </w:rPr>
      </w:pPr>
    </w:p>
    <w:p w14:paraId="585D4B1C" w14:textId="77777777" w:rsidR="002E69D9" w:rsidRDefault="002E69D9" w:rsidP="003E07BD">
      <w:pPr>
        <w:pStyle w:val="NoSpacing"/>
        <w:jc w:val="both"/>
        <w:rPr>
          <w:rFonts w:ascii="Tahoma" w:hAnsi="Tahoma" w:cs="Tahoma"/>
          <w:sz w:val="20"/>
        </w:rPr>
      </w:pPr>
      <w:bookmarkStart w:id="0" w:name="_GoBack"/>
      <w:bookmarkEnd w:id="0"/>
    </w:p>
    <w:p w14:paraId="1135C5E1" w14:textId="0F02F1E1" w:rsidR="002E69D9" w:rsidRDefault="00A119F9" w:rsidP="003E07BD">
      <w:pPr>
        <w:pStyle w:val="NoSpacing"/>
        <w:jc w:val="both"/>
        <w:rPr>
          <w:rFonts w:ascii="Tahoma" w:hAnsi="Tahoma" w:cs="Tahoma"/>
          <w:sz w:val="20"/>
        </w:rPr>
      </w:pPr>
      <w:r w:rsidRPr="00A119F9">
        <w:rPr>
          <w:rFonts w:ascii="Tahoma" w:hAnsi="Tahoma" w:cs="Tahoma"/>
          <w:sz w:val="20"/>
          <w:lang w:val="en-US"/>
        </w:rPr>
        <w:drawing>
          <wp:inline distT="0" distB="0" distL="0" distR="0" wp14:anchorId="7F05FA75" wp14:editId="236663C6">
            <wp:extent cx="792088" cy="910352"/>
            <wp:effectExtent l="0" t="0" r="0" b="4445"/>
            <wp:docPr id="1026" name="Picture 2" descr="F:\General Secretariat\Shared General Secretariat - Others Services\Fondation Sisley\ASSOCIATIONS\1. ASSOCIATIONS SOUTENUES\EN COURS\Psychodon\Psychodon_logo_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General Secretariat\Shared General Secretariat - Others Services\Fondation Sisley\ASSOCIATIONS\1. ASSOCIATIONS SOUTENUES\EN COURS\Psychodon\Psychodon_logo_v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2088" cy="91035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6F508F3" w14:textId="77777777" w:rsidR="002E69D9" w:rsidRDefault="002E69D9" w:rsidP="003E07BD">
      <w:pPr>
        <w:pStyle w:val="NoSpacing"/>
        <w:jc w:val="both"/>
        <w:rPr>
          <w:rFonts w:ascii="Tahoma" w:hAnsi="Tahoma" w:cs="Tahoma"/>
          <w:sz w:val="20"/>
        </w:rPr>
      </w:pPr>
    </w:p>
    <w:p w14:paraId="116545AC" w14:textId="77777777" w:rsidR="002E69D9" w:rsidRDefault="002E69D9" w:rsidP="003E07BD">
      <w:pPr>
        <w:pStyle w:val="NoSpacing"/>
        <w:jc w:val="both"/>
        <w:rPr>
          <w:rFonts w:ascii="Tahoma" w:hAnsi="Tahoma" w:cs="Tahoma"/>
          <w:sz w:val="20"/>
        </w:rPr>
      </w:pPr>
      <w:r>
        <w:rPr>
          <w:rFonts w:ascii="Tahoma" w:hAnsi="Tahoma" w:cs="Tahoma"/>
          <w:sz w:val="20"/>
        </w:rPr>
        <w:t>Prise de Notes : Margot Pabst</w:t>
      </w:r>
    </w:p>
    <w:p w14:paraId="752E8078" w14:textId="77777777" w:rsidR="00C4255F" w:rsidRPr="00E65EED" w:rsidRDefault="00C4255F" w:rsidP="003E07BD">
      <w:pPr>
        <w:pStyle w:val="NoSpacing"/>
        <w:jc w:val="both"/>
        <w:rPr>
          <w:rFonts w:ascii="Tahoma" w:hAnsi="Tahoma" w:cs="Tahoma"/>
          <w:sz w:val="20"/>
        </w:rPr>
      </w:pPr>
    </w:p>
    <w:sectPr w:rsidR="00C4255F" w:rsidRPr="00E65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B6D13"/>
    <w:multiLevelType w:val="hybridMultilevel"/>
    <w:tmpl w:val="736EB498"/>
    <w:lvl w:ilvl="0" w:tplc="13DEA048">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9E19EE"/>
    <w:multiLevelType w:val="hybridMultilevel"/>
    <w:tmpl w:val="80D4B0BA"/>
    <w:lvl w:ilvl="0" w:tplc="13DEA048">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ED"/>
    <w:rsid w:val="000A6E48"/>
    <w:rsid w:val="001E46AF"/>
    <w:rsid w:val="00250D4C"/>
    <w:rsid w:val="002548EB"/>
    <w:rsid w:val="002E69D9"/>
    <w:rsid w:val="003066E0"/>
    <w:rsid w:val="003516D1"/>
    <w:rsid w:val="003517CD"/>
    <w:rsid w:val="003E07BD"/>
    <w:rsid w:val="00447B76"/>
    <w:rsid w:val="006A661A"/>
    <w:rsid w:val="00752A99"/>
    <w:rsid w:val="00754B86"/>
    <w:rsid w:val="007C2995"/>
    <w:rsid w:val="008D4769"/>
    <w:rsid w:val="009807ED"/>
    <w:rsid w:val="00A04C5C"/>
    <w:rsid w:val="00A119F9"/>
    <w:rsid w:val="00AC7030"/>
    <w:rsid w:val="00C4255F"/>
    <w:rsid w:val="00D17938"/>
    <w:rsid w:val="00E20CE6"/>
    <w:rsid w:val="00E65E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FF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C5C"/>
    <w:pPr>
      <w:spacing w:after="0" w:line="240" w:lineRule="auto"/>
    </w:pPr>
  </w:style>
  <w:style w:type="paragraph" w:styleId="ListParagraph">
    <w:name w:val="List Paragraph"/>
    <w:basedOn w:val="Normal"/>
    <w:uiPriority w:val="34"/>
    <w:qFormat/>
    <w:rsid w:val="003517CD"/>
    <w:pPr>
      <w:ind w:left="720"/>
      <w:contextualSpacing/>
    </w:pPr>
  </w:style>
  <w:style w:type="paragraph" w:styleId="BalloonText">
    <w:name w:val="Balloon Text"/>
    <w:basedOn w:val="Normal"/>
    <w:link w:val="BalloonTextChar"/>
    <w:uiPriority w:val="99"/>
    <w:semiHidden/>
    <w:unhideWhenUsed/>
    <w:rsid w:val="00A119F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119F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C5C"/>
    <w:pPr>
      <w:spacing w:after="0" w:line="240" w:lineRule="auto"/>
    </w:pPr>
  </w:style>
  <w:style w:type="paragraph" w:styleId="ListParagraph">
    <w:name w:val="List Paragraph"/>
    <w:basedOn w:val="Normal"/>
    <w:uiPriority w:val="34"/>
    <w:qFormat/>
    <w:rsid w:val="003517CD"/>
    <w:pPr>
      <w:ind w:left="720"/>
      <w:contextualSpacing/>
    </w:pPr>
  </w:style>
  <w:style w:type="paragraph" w:styleId="BalloonText">
    <w:name w:val="Balloon Text"/>
    <w:basedOn w:val="Normal"/>
    <w:link w:val="BalloonTextChar"/>
    <w:uiPriority w:val="99"/>
    <w:semiHidden/>
    <w:unhideWhenUsed/>
    <w:rsid w:val="00A119F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119F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1253</Words>
  <Characters>7146</Characters>
  <Application>Microsoft Macintosh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Sisley</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Pabst</dc:creator>
  <cp:lastModifiedBy>Vincent Martin</cp:lastModifiedBy>
  <cp:revision>16</cp:revision>
  <dcterms:created xsi:type="dcterms:W3CDTF">2019-03-19T17:13:00Z</dcterms:created>
  <dcterms:modified xsi:type="dcterms:W3CDTF">2019-03-20T09:31:00Z</dcterms:modified>
</cp:coreProperties>
</file>